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DD" w:rsidRPr="005E1F26" w:rsidRDefault="008C58DD" w:rsidP="002142B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E1F26">
        <w:rPr>
          <w:rFonts w:asciiTheme="minorHAnsi" w:hAnsiTheme="minorHAnsi"/>
          <w:b/>
          <w:sz w:val="28"/>
          <w:szCs w:val="28"/>
        </w:rPr>
        <w:t>Nagy Mária</w:t>
      </w:r>
    </w:p>
    <w:p w:rsidR="008C58DD" w:rsidRPr="005E1F26" w:rsidRDefault="00A33B54" w:rsidP="002142B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E1F26">
        <w:rPr>
          <w:rFonts w:asciiTheme="minorHAnsi" w:hAnsiTheme="minorHAnsi"/>
          <w:b/>
          <w:sz w:val="28"/>
          <w:szCs w:val="28"/>
        </w:rPr>
        <w:t xml:space="preserve">A mosószóda biztosan szóda? </w:t>
      </w:r>
    </w:p>
    <w:p w:rsidR="00B94353" w:rsidRPr="005E1F26" w:rsidRDefault="00A33B54" w:rsidP="002142B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E1F26">
        <w:rPr>
          <w:rFonts w:asciiTheme="minorHAnsi" w:hAnsiTheme="minorHAnsi"/>
          <w:b/>
          <w:sz w:val="24"/>
          <w:szCs w:val="24"/>
        </w:rPr>
        <w:t xml:space="preserve">(kémia </w:t>
      </w:r>
      <w:r w:rsidR="008C58DD" w:rsidRPr="005E1F26">
        <w:rPr>
          <w:rFonts w:asciiTheme="minorHAnsi" w:hAnsiTheme="minorHAnsi"/>
          <w:b/>
          <w:sz w:val="24"/>
          <w:szCs w:val="24"/>
        </w:rPr>
        <w:t xml:space="preserve">és környezettan </w:t>
      </w:r>
      <w:r w:rsidRPr="005E1F26">
        <w:rPr>
          <w:rFonts w:asciiTheme="minorHAnsi" w:hAnsiTheme="minorHAnsi"/>
          <w:b/>
          <w:sz w:val="24"/>
          <w:szCs w:val="24"/>
        </w:rPr>
        <w:t>óraterv)</w:t>
      </w:r>
    </w:p>
    <w:p w:rsidR="008C58DD" w:rsidRPr="00290B3C" w:rsidRDefault="008C58DD" w:rsidP="002142B1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40AD7" w:rsidRPr="005E1F26" w:rsidRDefault="00F40AD7" w:rsidP="00F40AD7">
      <w:pPr>
        <w:pStyle w:val="emelleklet"/>
        <w:spacing w:after="0" w:line="240" w:lineRule="auto"/>
        <w:jc w:val="left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Bevezetés</w:t>
      </w:r>
    </w:p>
    <w:p w:rsidR="00071BD4" w:rsidRPr="005E1F26" w:rsidRDefault="00F40AD7" w:rsidP="00F866E1">
      <w:pPr>
        <w:pStyle w:val="Szvegtrzs6"/>
        <w:shd w:val="clear" w:color="auto" w:fill="auto"/>
        <w:spacing w:before="0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A Nemzeti alaptanterv (NAT 2012)</w:t>
      </w:r>
      <w:r w:rsidRPr="005E1F26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5E1F26">
        <w:rPr>
          <w:rFonts w:ascii="Garamond" w:hAnsi="Garamond"/>
          <w:sz w:val="24"/>
          <w:szCs w:val="24"/>
        </w:rPr>
        <w:t xml:space="preserve"> Ember és természet műveltségterületéhez tartozó </w:t>
      </w:r>
      <w:r w:rsidR="00816175" w:rsidRPr="005E1F26">
        <w:rPr>
          <w:rFonts w:ascii="Garamond" w:hAnsi="Garamond"/>
          <w:sz w:val="24"/>
          <w:szCs w:val="24"/>
        </w:rPr>
        <w:t>célok között szerepel</w:t>
      </w:r>
      <w:r w:rsidR="00071BD4" w:rsidRPr="005E1F26">
        <w:rPr>
          <w:rFonts w:ascii="Garamond" w:hAnsi="Garamond"/>
          <w:sz w:val="24"/>
          <w:szCs w:val="24"/>
        </w:rPr>
        <w:t>:</w:t>
      </w:r>
    </w:p>
    <w:p w:rsidR="00071BD4" w:rsidRPr="005E1F26" w:rsidRDefault="00071BD4" w:rsidP="00F866E1">
      <w:pPr>
        <w:pStyle w:val="Szvegtrzs6"/>
        <w:numPr>
          <w:ilvl w:val="0"/>
          <w:numId w:val="38"/>
        </w:numPr>
        <w:shd w:val="clear" w:color="auto" w:fill="auto"/>
        <w:tabs>
          <w:tab w:val="left" w:pos="1411"/>
        </w:tabs>
        <w:spacing w:before="0"/>
        <w:ind w:left="426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váljék képessé az önálló tájékozódásra, véleményformálásra és cselekvésre;</w:t>
      </w:r>
    </w:p>
    <w:p w:rsidR="00071BD4" w:rsidRPr="005E1F26" w:rsidRDefault="00071BD4" w:rsidP="00F866E1">
      <w:pPr>
        <w:pStyle w:val="Szvegtrzs6"/>
        <w:numPr>
          <w:ilvl w:val="0"/>
          <w:numId w:val="38"/>
        </w:numPr>
        <w:shd w:val="clear" w:color="auto" w:fill="auto"/>
        <w:tabs>
          <w:tab w:val="left" w:pos="1441"/>
        </w:tabs>
        <w:spacing w:before="0"/>
        <w:ind w:left="426" w:right="20"/>
        <w:jc w:val="left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ismerje meg és érts</w:t>
      </w:r>
      <w:r w:rsidR="00816175" w:rsidRPr="005E1F26">
        <w:rPr>
          <w:rFonts w:ascii="Garamond" w:hAnsi="Garamond"/>
          <w:sz w:val="24"/>
          <w:szCs w:val="24"/>
        </w:rPr>
        <w:t>e meg a természeti jelenségeket, folyamatokat</w:t>
      </w:r>
    </w:p>
    <w:p w:rsidR="00071BD4" w:rsidRPr="005E1F26" w:rsidRDefault="00071BD4" w:rsidP="00F866E1">
      <w:pPr>
        <w:pStyle w:val="Szvegtrzs6"/>
        <w:numPr>
          <w:ilvl w:val="0"/>
          <w:numId w:val="38"/>
        </w:numPr>
        <w:shd w:val="clear" w:color="auto" w:fill="auto"/>
        <w:tabs>
          <w:tab w:val="left" w:pos="1441"/>
        </w:tabs>
        <w:spacing w:before="0"/>
        <w:ind w:left="426" w:right="20"/>
        <w:jc w:val="left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a természet és a környezet ismeretén és szeretetén alapuló környezetkímélő, értékvédő, a fenntarthatóság mellett elkötelezett magatartás váljék meghatározóvá a tanulók számára.</w:t>
      </w:r>
    </w:p>
    <w:p w:rsidR="005B6433" w:rsidRPr="005E1F26" w:rsidRDefault="00071BD4" w:rsidP="00F866E1">
      <w:pPr>
        <w:pStyle w:val="Szvegtrzs6"/>
        <w:shd w:val="clear" w:color="auto" w:fill="auto"/>
        <w:spacing w:before="0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Minden pedagógus teendője, hogy felkeltse a</w:t>
      </w:r>
      <w:r w:rsidR="005B6433" w:rsidRPr="005E1F26">
        <w:rPr>
          <w:rFonts w:ascii="Garamond" w:hAnsi="Garamond"/>
          <w:sz w:val="24"/>
          <w:szCs w:val="24"/>
        </w:rPr>
        <w:t xml:space="preserve"> tanulók</w:t>
      </w:r>
      <w:r w:rsidRPr="005E1F26">
        <w:rPr>
          <w:rFonts w:ascii="Garamond" w:hAnsi="Garamond"/>
          <w:sz w:val="24"/>
          <w:szCs w:val="24"/>
        </w:rPr>
        <w:t xml:space="preserve"> érdeklődés</w:t>
      </w:r>
      <w:r w:rsidR="005B6433" w:rsidRPr="005E1F26">
        <w:rPr>
          <w:rFonts w:ascii="Garamond" w:hAnsi="Garamond"/>
          <w:sz w:val="24"/>
          <w:szCs w:val="24"/>
        </w:rPr>
        <w:t>é</w:t>
      </w:r>
      <w:r w:rsidRPr="005E1F26">
        <w:rPr>
          <w:rFonts w:ascii="Garamond" w:hAnsi="Garamond"/>
          <w:sz w:val="24"/>
          <w:szCs w:val="24"/>
        </w:rPr>
        <w:t>t</w:t>
      </w:r>
      <w:r w:rsidR="005B6433" w:rsidRPr="005E1F26">
        <w:rPr>
          <w:rFonts w:ascii="Garamond" w:hAnsi="Garamond"/>
          <w:sz w:val="24"/>
          <w:szCs w:val="24"/>
        </w:rPr>
        <w:t>,</w:t>
      </w:r>
      <w:r w:rsidRPr="005E1F26">
        <w:rPr>
          <w:rFonts w:ascii="Garamond" w:hAnsi="Garamond"/>
          <w:sz w:val="24"/>
          <w:szCs w:val="24"/>
        </w:rPr>
        <w:t xml:space="preserve"> és útbaigazítást adjon a tananyag elsajátításával, hozzáférésével kapcsolatban. </w:t>
      </w:r>
    </w:p>
    <w:p w:rsidR="00071BD4" w:rsidRPr="005E1F26" w:rsidRDefault="00071BD4" w:rsidP="00F866E1">
      <w:pPr>
        <w:pStyle w:val="Szvegtrzs6"/>
        <w:shd w:val="clear" w:color="auto" w:fill="auto"/>
        <w:spacing w:before="0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 xml:space="preserve">Meg kell tanítania, hogyan alkalmazható a megfigyelés és a tervezett kísérlet </w:t>
      </w:r>
      <w:r w:rsidR="005B6433" w:rsidRPr="005E1F26">
        <w:rPr>
          <w:rFonts w:ascii="Garamond" w:hAnsi="Garamond"/>
          <w:sz w:val="24"/>
          <w:szCs w:val="24"/>
        </w:rPr>
        <w:t>módszere; hogyan használhatók az</w:t>
      </w:r>
      <w:r w:rsidRPr="005E1F26">
        <w:rPr>
          <w:rFonts w:ascii="Garamond" w:hAnsi="Garamond"/>
          <w:sz w:val="24"/>
          <w:szCs w:val="24"/>
        </w:rPr>
        <w:t xml:space="preserve"> információforrások; hogyan mozgósíthatók az előzetes ismeretek és tapasztalatok; miként működhet</w:t>
      </w:r>
      <w:r w:rsidR="005B6433" w:rsidRPr="005E1F26">
        <w:rPr>
          <w:rFonts w:ascii="Garamond" w:hAnsi="Garamond"/>
          <w:sz w:val="24"/>
          <w:szCs w:val="24"/>
        </w:rPr>
        <w:t>nek együtt a tanulók csoportban</w:t>
      </w:r>
      <w:r w:rsidRPr="005E1F26">
        <w:rPr>
          <w:rFonts w:ascii="Garamond" w:hAnsi="Garamond"/>
          <w:sz w:val="24"/>
          <w:szCs w:val="24"/>
        </w:rPr>
        <w:t xml:space="preserve">. </w:t>
      </w:r>
      <w:r w:rsidR="002E23DD" w:rsidRPr="005E1F26">
        <w:rPr>
          <w:rFonts w:ascii="Garamond" w:hAnsi="Garamond"/>
          <w:sz w:val="24"/>
          <w:szCs w:val="24"/>
        </w:rPr>
        <w:t>Követelmény, hogy a</w:t>
      </w:r>
      <w:r w:rsidR="0040434A" w:rsidRPr="005E1F26">
        <w:rPr>
          <w:rFonts w:ascii="Garamond" w:hAnsi="Garamond"/>
          <w:sz w:val="24"/>
          <w:szCs w:val="24"/>
        </w:rPr>
        <w:t xml:space="preserve"> </w:t>
      </w:r>
      <w:r w:rsidRPr="005E1F26">
        <w:rPr>
          <w:rFonts w:ascii="Garamond" w:hAnsi="Garamond"/>
          <w:sz w:val="24"/>
          <w:szCs w:val="24"/>
        </w:rPr>
        <w:t xml:space="preserve">tanulók </w:t>
      </w:r>
      <w:r w:rsidRPr="005E1F26">
        <w:rPr>
          <w:rFonts w:ascii="Garamond" w:hAnsi="Garamond"/>
          <w:iCs/>
          <w:sz w:val="24"/>
          <w:szCs w:val="24"/>
        </w:rPr>
        <w:t>cselekvő módon</w:t>
      </w:r>
      <w:r w:rsidRPr="005E1F26">
        <w:rPr>
          <w:rFonts w:ascii="Garamond" w:hAnsi="Garamond"/>
          <w:sz w:val="24"/>
          <w:szCs w:val="24"/>
        </w:rPr>
        <w:t xml:space="preserve"> vegyenek részt </w:t>
      </w:r>
      <w:r w:rsidR="0040434A" w:rsidRPr="005E1F26">
        <w:rPr>
          <w:rFonts w:ascii="Garamond" w:hAnsi="Garamond"/>
          <w:sz w:val="24"/>
          <w:szCs w:val="24"/>
        </w:rPr>
        <w:t>a tanórán</w:t>
      </w:r>
      <w:r w:rsidRPr="005E1F26">
        <w:rPr>
          <w:rFonts w:ascii="Garamond" w:hAnsi="Garamond"/>
          <w:sz w:val="24"/>
          <w:szCs w:val="24"/>
        </w:rPr>
        <w:t>, előtérbe állítva tevékenységüket, önállóságukat, kezdeményezéseiket, problémamegoldásaikat</w:t>
      </w:r>
      <w:r w:rsidR="0040434A" w:rsidRPr="005E1F26">
        <w:rPr>
          <w:rFonts w:ascii="Garamond" w:hAnsi="Garamond"/>
          <w:sz w:val="24"/>
          <w:szCs w:val="24"/>
        </w:rPr>
        <w:t>.</w:t>
      </w:r>
    </w:p>
    <w:p w:rsidR="00021816" w:rsidRPr="005E1F26" w:rsidRDefault="0040434A" w:rsidP="00F866E1">
      <w:pPr>
        <w:pStyle w:val="Szvegtrzs6"/>
        <w:shd w:val="clear" w:color="auto" w:fill="auto"/>
        <w:spacing w:before="0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 xml:space="preserve">A </w:t>
      </w:r>
      <w:r w:rsidR="00021816" w:rsidRPr="005E1F26">
        <w:rPr>
          <w:rFonts w:ascii="Garamond" w:hAnsi="Garamond"/>
          <w:sz w:val="24"/>
          <w:szCs w:val="24"/>
        </w:rPr>
        <w:t>közműveltségi tartalmak</w:t>
      </w:r>
      <w:r w:rsidRPr="005E1F26">
        <w:rPr>
          <w:rFonts w:ascii="Garamond" w:hAnsi="Garamond"/>
          <w:sz w:val="24"/>
          <w:szCs w:val="24"/>
        </w:rPr>
        <w:t xml:space="preserve"> között, a sze</w:t>
      </w:r>
      <w:r w:rsidR="00462912" w:rsidRPr="005E1F26">
        <w:rPr>
          <w:rFonts w:ascii="Garamond" w:hAnsi="Garamond"/>
          <w:sz w:val="24"/>
          <w:szCs w:val="24"/>
        </w:rPr>
        <w:t>rvetlen anyagok közt szerepelnek</w:t>
      </w:r>
      <w:r w:rsidRPr="005E1F26">
        <w:rPr>
          <w:rFonts w:ascii="Garamond" w:hAnsi="Garamond"/>
          <w:sz w:val="24"/>
          <w:szCs w:val="24"/>
        </w:rPr>
        <w:t xml:space="preserve"> a </w:t>
      </w:r>
      <w:r w:rsidR="00021816" w:rsidRPr="005E1F26">
        <w:rPr>
          <w:rFonts w:ascii="Garamond" w:hAnsi="Garamond"/>
          <w:sz w:val="24"/>
          <w:szCs w:val="24"/>
        </w:rPr>
        <w:t xml:space="preserve">tisztítószerek </w:t>
      </w:r>
      <w:r w:rsidR="009C3B32" w:rsidRPr="005E1F26">
        <w:rPr>
          <w:rFonts w:ascii="Garamond" w:hAnsi="Garamond"/>
          <w:sz w:val="24"/>
          <w:szCs w:val="24"/>
        </w:rPr>
        <w:t>legfontosabb összetevői: a</w:t>
      </w:r>
      <w:r w:rsidR="00021816" w:rsidRPr="005E1F26">
        <w:rPr>
          <w:rFonts w:ascii="Garamond" w:hAnsi="Garamond"/>
          <w:sz w:val="24"/>
          <w:szCs w:val="24"/>
        </w:rPr>
        <w:t xml:space="preserve"> mindennapi életvitelhez kapcsolódó legfontosabb szervetlen és szerves anyagok, vegyületek csoportjai, ezek szerkezete és jellemző kémiai reakciói, fizikai és kémiai tulajdonságaik, előfordulásuk, keletkezésük, felhasználásuk és élettani hatásuk.</w:t>
      </w:r>
    </w:p>
    <w:p w:rsidR="009C3B32" w:rsidRPr="005E1F26" w:rsidRDefault="009C3B32" w:rsidP="00F866E1">
      <w:pPr>
        <w:pStyle w:val="Szvegtrzs6"/>
        <w:shd w:val="clear" w:color="auto" w:fill="auto"/>
        <w:spacing w:before="0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A</w:t>
      </w:r>
      <w:r w:rsidR="00DF371A" w:rsidRPr="005E1F26">
        <w:rPr>
          <w:rFonts w:ascii="Garamond" w:hAnsi="Garamond"/>
          <w:sz w:val="24"/>
          <w:szCs w:val="24"/>
        </w:rPr>
        <w:t xml:space="preserve"> NAT 2012-re épülő gimnáziumi kerettantervek</w:t>
      </w:r>
      <w:r w:rsidRPr="005E1F26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DF371A" w:rsidRPr="005E1F26">
        <w:rPr>
          <w:rFonts w:ascii="Garamond" w:hAnsi="Garamond"/>
          <w:sz w:val="24"/>
          <w:szCs w:val="24"/>
        </w:rPr>
        <w:t xml:space="preserve"> ismeret</w:t>
      </w:r>
      <w:r w:rsidRPr="005E1F26">
        <w:rPr>
          <w:rFonts w:ascii="Garamond" w:hAnsi="Garamond"/>
          <w:sz w:val="24"/>
          <w:szCs w:val="24"/>
        </w:rPr>
        <w:t>ei</w:t>
      </w:r>
      <w:r w:rsidR="00DF371A" w:rsidRPr="005E1F26">
        <w:rPr>
          <w:rFonts w:ascii="Garamond" w:hAnsi="Garamond"/>
          <w:sz w:val="24"/>
          <w:szCs w:val="24"/>
        </w:rPr>
        <w:t xml:space="preserve"> és </w:t>
      </w:r>
      <w:r w:rsidRPr="005E1F26">
        <w:rPr>
          <w:rFonts w:ascii="Garamond" w:hAnsi="Garamond"/>
          <w:sz w:val="24"/>
          <w:szCs w:val="24"/>
        </w:rPr>
        <w:t>módszertani ajánlásai</w:t>
      </w:r>
      <w:r w:rsidR="004A7E4B" w:rsidRPr="005E1F26">
        <w:rPr>
          <w:rFonts w:ascii="Garamond" w:hAnsi="Garamond"/>
          <w:sz w:val="24"/>
          <w:szCs w:val="24"/>
        </w:rPr>
        <w:t xml:space="preserve"> között is szerepel ez a téma. Az óraterv 10. évfolyamra, kémia vagy környezettan órához készült.</w:t>
      </w:r>
    </w:p>
    <w:p w:rsidR="009C3B32" w:rsidRPr="005E1F26" w:rsidRDefault="00607BDF" w:rsidP="00F866E1">
      <w:pPr>
        <w:pStyle w:val="Szvegtrzs6"/>
        <w:spacing w:before="0"/>
        <w:ind w:right="23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A kémia kerettantervek</w:t>
      </w:r>
      <w:r w:rsidR="009C3B32" w:rsidRPr="005E1F26">
        <w:rPr>
          <w:rFonts w:ascii="Garamond" w:hAnsi="Garamond"/>
          <w:sz w:val="24"/>
          <w:szCs w:val="24"/>
        </w:rPr>
        <w:t xml:space="preserve"> </w:t>
      </w:r>
      <w:proofErr w:type="gramStart"/>
      <w:r w:rsidR="00DF371A" w:rsidRPr="005E1F26">
        <w:rPr>
          <w:rFonts w:ascii="Garamond" w:hAnsi="Garamond"/>
          <w:b/>
          <w:sz w:val="24"/>
          <w:szCs w:val="24"/>
        </w:rPr>
        <w:t>A</w:t>
      </w:r>
      <w:proofErr w:type="gramEnd"/>
      <w:r w:rsidR="00DF371A" w:rsidRPr="005E1F26">
        <w:rPr>
          <w:rFonts w:ascii="Garamond" w:hAnsi="Garamond"/>
          <w:b/>
          <w:sz w:val="24"/>
          <w:szCs w:val="24"/>
        </w:rPr>
        <w:t xml:space="preserve"> változat</w:t>
      </w:r>
      <w:r w:rsidR="00B03B75" w:rsidRPr="005E1F26">
        <w:rPr>
          <w:rFonts w:ascii="Garamond" w:hAnsi="Garamond"/>
          <w:sz w:val="24"/>
          <w:szCs w:val="24"/>
        </w:rPr>
        <w:t>á</w:t>
      </w:r>
      <w:r w:rsidR="009C3B32" w:rsidRPr="005E1F26">
        <w:rPr>
          <w:rFonts w:ascii="Garamond" w:hAnsi="Garamond"/>
          <w:sz w:val="24"/>
          <w:szCs w:val="24"/>
        </w:rPr>
        <w:t>ban a „Kémhatás, indikátor. A sav, bázis fogalma (</w:t>
      </w:r>
      <w:proofErr w:type="spellStart"/>
      <w:r w:rsidR="009C3B32" w:rsidRPr="005E1F26">
        <w:rPr>
          <w:rFonts w:ascii="Garamond" w:hAnsi="Garamond"/>
          <w:sz w:val="24"/>
          <w:szCs w:val="24"/>
        </w:rPr>
        <w:t>Brønsted</w:t>
      </w:r>
      <w:proofErr w:type="spellEnd"/>
      <w:r w:rsidR="009C3B32" w:rsidRPr="005E1F26">
        <w:rPr>
          <w:rFonts w:ascii="Garamond" w:hAnsi="Garamond"/>
          <w:sz w:val="24"/>
          <w:szCs w:val="24"/>
        </w:rPr>
        <w:t>), az erős és gyenge sav/bázis. A pH-skála.</w:t>
      </w:r>
      <w:r w:rsidR="00F712DA" w:rsidRPr="005E1F26">
        <w:rPr>
          <w:rFonts w:ascii="Garamond" w:hAnsi="Garamond"/>
          <w:sz w:val="24"/>
          <w:szCs w:val="24"/>
        </w:rPr>
        <w:t xml:space="preserve"> </w:t>
      </w:r>
      <w:r w:rsidR="009C3B32" w:rsidRPr="005E1F26">
        <w:rPr>
          <w:rFonts w:ascii="Garamond" w:hAnsi="Garamond"/>
          <w:sz w:val="24"/>
          <w:szCs w:val="24"/>
        </w:rPr>
        <w:t>Az indikátorok működése</w:t>
      </w:r>
      <w:r w:rsidR="00F712DA" w:rsidRPr="005E1F26">
        <w:rPr>
          <w:rFonts w:ascii="Garamond" w:hAnsi="Garamond"/>
          <w:sz w:val="24"/>
          <w:szCs w:val="24"/>
        </w:rPr>
        <w:t xml:space="preserve">; </w:t>
      </w:r>
      <w:r w:rsidR="009C3B32" w:rsidRPr="005E1F26">
        <w:rPr>
          <w:rFonts w:ascii="Garamond" w:hAnsi="Garamond"/>
          <w:sz w:val="24"/>
          <w:szCs w:val="24"/>
        </w:rPr>
        <w:t xml:space="preserve">a szódabikarbóna” a 7-8. évfolyamon; </w:t>
      </w:r>
      <w:r w:rsidR="00E05A65" w:rsidRPr="005E1F26">
        <w:rPr>
          <w:rFonts w:ascii="Garamond" w:hAnsi="Garamond"/>
          <w:sz w:val="24"/>
          <w:szCs w:val="24"/>
        </w:rPr>
        <w:t>„</w:t>
      </w:r>
      <w:r w:rsidR="009C3B32" w:rsidRPr="005E1F26">
        <w:rPr>
          <w:rFonts w:ascii="Garamond" w:hAnsi="Garamond"/>
          <w:sz w:val="24"/>
          <w:szCs w:val="24"/>
        </w:rPr>
        <w:t>Köznapi anyagok kémhatásának vizsgálata</w:t>
      </w:r>
      <w:r w:rsidR="00E05A65" w:rsidRPr="005E1F26">
        <w:rPr>
          <w:rFonts w:ascii="Garamond" w:hAnsi="Garamond"/>
          <w:sz w:val="24"/>
          <w:szCs w:val="24"/>
        </w:rPr>
        <w:t xml:space="preserve"> indikátorral” a 9-10. évfolyamon.</w:t>
      </w:r>
    </w:p>
    <w:p w:rsidR="00021816" w:rsidRPr="005E1F26" w:rsidRDefault="00E05A65" w:rsidP="00F866E1">
      <w:pPr>
        <w:pStyle w:val="Szvegtrzs6"/>
        <w:spacing w:before="0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 xml:space="preserve">A </w:t>
      </w:r>
      <w:r w:rsidR="00DF371A" w:rsidRPr="005E1F26">
        <w:rPr>
          <w:rFonts w:ascii="Garamond" w:hAnsi="Garamond"/>
          <w:b/>
          <w:sz w:val="24"/>
          <w:szCs w:val="24"/>
        </w:rPr>
        <w:t>B változat</w:t>
      </w:r>
      <w:r w:rsidRPr="005E1F26">
        <w:rPr>
          <w:rFonts w:ascii="Garamond" w:hAnsi="Garamond"/>
          <w:sz w:val="24"/>
          <w:szCs w:val="24"/>
        </w:rPr>
        <w:t>ban</w:t>
      </w:r>
      <w:r w:rsidR="00DF371A" w:rsidRPr="005E1F26">
        <w:rPr>
          <w:rFonts w:ascii="Garamond" w:hAnsi="Garamond"/>
          <w:sz w:val="24"/>
          <w:szCs w:val="24"/>
        </w:rPr>
        <w:t xml:space="preserve"> </w:t>
      </w:r>
      <w:r w:rsidR="00F712DA" w:rsidRPr="005E1F26">
        <w:rPr>
          <w:rFonts w:ascii="Garamond" w:hAnsi="Garamond"/>
          <w:sz w:val="24"/>
          <w:szCs w:val="24"/>
        </w:rPr>
        <w:t>„</w:t>
      </w:r>
      <w:proofErr w:type="gramStart"/>
      <w:r w:rsidRPr="005E1F26">
        <w:rPr>
          <w:rFonts w:ascii="Garamond" w:hAnsi="Garamond"/>
          <w:sz w:val="24"/>
          <w:szCs w:val="24"/>
        </w:rPr>
        <w:t>A</w:t>
      </w:r>
      <w:proofErr w:type="gramEnd"/>
      <w:r w:rsidR="00021816" w:rsidRPr="005E1F26">
        <w:rPr>
          <w:rFonts w:ascii="Garamond" w:hAnsi="Garamond"/>
          <w:sz w:val="24"/>
          <w:szCs w:val="24"/>
        </w:rPr>
        <w:t xml:space="preserve"> kémiai egyensúlyok befolyásolásának lehetőség</w:t>
      </w:r>
      <w:r w:rsidRPr="005E1F26">
        <w:rPr>
          <w:rFonts w:ascii="Garamond" w:hAnsi="Garamond"/>
          <w:sz w:val="24"/>
          <w:szCs w:val="24"/>
        </w:rPr>
        <w:t>ei, ezek gyakorlati jelentősége</w:t>
      </w:r>
      <w:r w:rsidR="00F712DA" w:rsidRPr="005E1F26">
        <w:rPr>
          <w:rFonts w:ascii="Garamond" w:hAnsi="Garamond"/>
          <w:sz w:val="24"/>
          <w:szCs w:val="24"/>
        </w:rPr>
        <w:t>; sóoldatok pH-ja, hidrolízis; a karbonátok és a hidrogén-karbonátok.”</w:t>
      </w:r>
    </w:p>
    <w:p w:rsidR="00F712DA" w:rsidRPr="005E1F26" w:rsidRDefault="00F712DA" w:rsidP="00F866E1">
      <w:pPr>
        <w:pStyle w:val="Szvegtrzs6"/>
        <w:spacing w:before="0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 xml:space="preserve">A </w:t>
      </w:r>
      <w:r w:rsidRPr="005E1F26">
        <w:rPr>
          <w:rFonts w:ascii="Garamond" w:hAnsi="Garamond"/>
          <w:b/>
          <w:sz w:val="24"/>
          <w:szCs w:val="24"/>
        </w:rPr>
        <w:t>B változat</w:t>
      </w:r>
      <w:r w:rsidRPr="005E1F26">
        <w:rPr>
          <w:rFonts w:ascii="Garamond" w:hAnsi="Garamond"/>
          <w:sz w:val="24"/>
          <w:szCs w:val="24"/>
        </w:rPr>
        <w:t xml:space="preserve"> és a reáltagoza</w:t>
      </w:r>
      <w:r w:rsidR="002E23DD" w:rsidRPr="005E1F26">
        <w:rPr>
          <w:rFonts w:ascii="Garamond" w:hAnsi="Garamond"/>
          <w:sz w:val="24"/>
          <w:szCs w:val="24"/>
        </w:rPr>
        <w:t xml:space="preserve">tos kémia </w:t>
      </w:r>
      <w:r w:rsidR="00B03B75" w:rsidRPr="005E1F26">
        <w:rPr>
          <w:rFonts w:ascii="Garamond" w:hAnsi="Garamond"/>
          <w:sz w:val="24"/>
          <w:szCs w:val="24"/>
        </w:rPr>
        <w:t>kerettanterv tananyagának</w:t>
      </w:r>
      <w:r w:rsidRPr="005E1F26">
        <w:rPr>
          <w:rFonts w:ascii="Garamond" w:hAnsi="Garamond"/>
          <w:sz w:val="24"/>
          <w:szCs w:val="24"/>
        </w:rPr>
        <w:t xml:space="preserve"> módszertani ajánlásában is megtalálható: „</w:t>
      </w:r>
      <w:proofErr w:type="gramStart"/>
      <w:r w:rsidRPr="005E1F26">
        <w:rPr>
          <w:rFonts w:ascii="Garamond" w:hAnsi="Garamond"/>
          <w:sz w:val="24"/>
          <w:szCs w:val="24"/>
        </w:rPr>
        <w:t>A</w:t>
      </w:r>
      <w:proofErr w:type="gramEnd"/>
      <w:r w:rsidRPr="005E1F26">
        <w:rPr>
          <w:rFonts w:ascii="Garamond" w:hAnsi="Garamond"/>
          <w:sz w:val="24"/>
          <w:szCs w:val="24"/>
        </w:rPr>
        <w:t xml:space="preserve"> szénsav kémhatása, változása melegítés hatására.</w:t>
      </w:r>
      <w:r w:rsidRPr="005E1F26">
        <w:rPr>
          <w:rFonts w:ascii="Garamond" w:hAnsi="Garamond"/>
          <w:b/>
          <w:sz w:val="24"/>
          <w:szCs w:val="24"/>
        </w:rPr>
        <w:t xml:space="preserve"> </w:t>
      </w:r>
      <w:r w:rsidRPr="005E1F26">
        <w:rPr>
          <w:rFonts w:ascii="Garamond" w:hAnsi="Garamond"/>
          <w:sz w:val="24"/>
          <w:szCs w:val="24"/>
        </w:rPr>
        <w:t>Karbonátok és hidrogén-karbonátok reakciója sósavval, vizes oldatuk kémhatása.”</w:t>
      </w:r>
    </w:p>
    <w:p w:rsidR="00844476" w:rsidRPr="00C11D97" w:rsidRDefault="00F712DA" w:rsidP="00F866E1">
      <w:pPr>
        <w:pStyle w:val="Szvegtrzs6"/>
        <w:spacing w:before="0" w:line="240" w:lineRule="auto"/>
        <w:ind w:right="20" w:firstLine="567"/>
        <w:rPr>
          <w:rFonts w:ascii="Garamond" w:hAnsi="Garamond"/>
          <w:sz w:val="24"/>
          <w:szCs w:val="24"/>
        </w:rPr>
      </w:pPr>
      <w:r w:rsidRPr="005E1F26">
        <w:rPr>
          <w:rFonts w:ascii="Garamond" w:hAnsi="Garamond"/>
          <w:sz w:val="24"/>
          <w:szCs w:val="24"/>
        </w:rPr>
        <w:t>A</w:t>
      </w:r>
      <w:r w:rsidR="00844476" w:rsidRPr="005E1F26">
        <w:rPr>
          <w:rFonts w:ascii="Garamond" w:hAnsi="Garamond"/>
          <w:sz w:val="24"/>
          <w:szCs w:val="24"/>
        </w:rPr>
        <w:t xml:space="preserve"> fejlesztés várt eredményei közt</w:t>
      </w:r>
      <w:r w:rsidRPr="005E1F26">
        <w:rPr>
          <w:rFonts w:ascii="Garamond" w:hAnsi="Garamond"/>
          <w:sz w:val="24"/>
          <w:szCs w:val="24"/>
        </w:rPr>
        <w:t xml:space="preserve"> leírtakat is szolgálja az óraterv:</w:t>
      </w:r>
      <w:r w:rsidR="00844476" w:rsidRPr="005E1F26">
        <w:rPr>
          <w:rFonts w:ascii="Garamond" w:hAnsi="Garamond"/>
          <w:sz w:val="24"/>
          <w:szCs w:val="24"/>
        </w:rPr>
        <w:t xml:space="preserve"> </w:t>
      </w:r>
      <w:r w:rsidRPr="005E1F26">
        <w:rPr>
          <w:rFonts w:ascii="Garamond" w:hAnsi="Garamond"/>
          <w:sz w:val="24"/>
          <w:szCs w:val="24"/>
        </w:rPr>
        <w:t>„</w:t>
      </w:r>
      <w:r w:rsidR="00844476" w:rsidRPr="005E1F26">
        <w:rPr>
          <w:rFonts w:ascii="Garamond" w:hAnsi="Garamond"/>
          <w:sz w:val="24"/>
          <w:szCs w:val="24"/>
        </w:rPr>
        <w:t xml:space="preserve">Képes legyen egyszerű kémiai jelenségekben ok-okozati elemek meglátására, tudjon tervezni ezek hatását bemutató, vizsgáló egyszerű kísérletet, és ennek eredményei alapján tudja értékelni a kísérlet alapjául szolgáló </w:t>
      </w:r>
      <w:r w:rsidR="00844476" w:rsidRPr="00C11D97">
        <w:rPr>
          <w:rFonts w:ascii="Garamond" w:hAnsi="Garamond"/>
          <w:sz w:val="24"/>
          <w:szCs w:val="24"/>
        </w:rPr>
        <w:t>hipotéziseket.</w:t>
      </w:r>
      <w:r w:rsidRPr="00C11D97">
        <w:rPr>
          <w:rFonts w:ascii="Garamond" w:hAnsi="Garamond"/>
          <w:sz w:val="24"/>
          <w:szCs w:val="24"/>
        </w:rPr>
        <w:t>”</w:t>
      </w:r>
    </w:p>
    <w:p w:rsidR="00803359" w:rsidRPr="00C11D97" w:rsidRDefault="00803359" w:rsidP="00C11D97">
      <w:pPr>
        <w:pStyle w:val="Szvegtrzs6"/>
        <w:spacing w:before="0" w:line="240" w:lineRule="auto"/>
        <w:ind w:left="380" w:right="20" w:firstLine="700"/>
        <w:rPr>
          <w:rFonts w:ascii="Garamond" w:hAnsi="Garamond"/>
          <w:sz w:val="24"/>
          <w:szCs w:val="24"/>
        </w:rPr>
      </w:pPr>
    </w:p>
    <w:p w:rsidR="00BD582C" w:rsidRPr="00C11D97" w:rsidRDefault="00BD582C" w:rsidP="00C11D9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11D97">
        <w:rPr>
          <w:rFonts w:asciiTheme="minorHAnsi" w:hAnsiTheme="minorHAnsi"/>
          <w:b/>
          <w:sz w:val="24"/>
          <w:szCs w:val="24"/>
        </w:rPr>
        <w:t>Adaptációs lehetőségek</w:t>
      </w:r>
      <w:r w:rsidR="00DF371A" w:rsidRPr="00C11D97">
        <w:rPr>
          <w:rFonts w:asciiTheme="minorHAnsi" w:hAnsiTheme="minorHAnsi"/>
          <w:sz w:val="24"/>
          <w:szCs w:val="24"/>
        </w:rPr>
        <w:t xml:space="preserve"> </w:t>
      </w:r>
    </w:p>
    <w:p w:rsidR="00DF371A" w:rsidRPr="00C11D97" w:rsidRDefault="00BD582C" w:rsidP="00C11D9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11D97">
        <w:rPr>
          <w:rFonts w:asciiTheme="minorHAnsi" w:hAnsiTheme="minorHAnsi"/>
          <w:b/>
          <w:sz w:val="24"/>
          <w:szCs w:val="24"/>
        </w:rPr>
        <w:t>8. évfolyamon</w:t>
      </w:r>
      <w:r w:rsidR="0044108E" w:rsidRPr="00C11D97">
        <w:rPr>
          <w:rFonts w:asciiTheme="minorHAnsi" w:hAnsiTheme="minorHAnsi"/>
          <w:b/>
          <w:sz w:val="24"/>
          <w:szCs w:val="24"/>
        </w:rPr>
        <w:t>:</w:t>
      </w:r>
      <w:r w:rsidR="0044108E" w:rsidRPr="00C11D97">
        <w:rPr>
          <w:rFonts w:asciiTheme="minorHAnsi" w:hAnsiTheme="minorHAnsi"/>
          <w:sz w:val="24"/>
          <w:szCs w:val="24"/>
        </w:rPr>
        <w:t xml:space="preserve"> </w:t>
      </w:r>
      <w:r w:rsidR="0044108E" w:rsidRPr="00C11D97">
        <w:rPr>
          <w:rFonts w:asciiTheme="minorHAnsi" w:hAnsiTheme="minorHAnsi"/>
          <w:bCs/>
          <w:sz w:val="24"/>
          <w:szCs w:val="24"/>
        </w:rPr>
        <w:t xml:space="preserve">A környezetbarát anyagnak nevezett egyik anyag, a „mosószóda” (lehet otthonról hozott minta a vizsgálat anyaga) összehasonlítása a szódával és szódabikarbónával, anélkül, hogy részletes magyarázatot </w:t>
      </w:r>
      <w:r w:rsidR="00120425" w:rsidRPr="00C11D97">
        <w:rPr>
          <w:rFonts w:asciiTheme="minorHAnsi" w:hAnsiTheme="minorHAnsi"/>
          <w:bCs/>
          <w:sz w:val="24"/>
          <w:szCs w:val="24"/>
        </w:rPr>
        <w:t xml:space="preserve">(egyensúlyeltolás, hidrolízis) </w:t>
      </w:r>
      <w:r w:rsidR="0044108E" w:rsidRPr="00C11D97">
        <w:rPr>
          <w:rFonts w:asciiTheme="minorHAnsi" w:hAnsiTheme="minorHAnsi"/>
          <w:bCs/>
          <w:sz w:val="24"/>
          <w:szCs w:val="24"/>
        </w:rPr>
        <w:t xml:space="preserve">adnánk a tapasztaltakra. </w:t>
      </w:r>
      <w:r w:rsidR="0044108E" w:rsidRPr="00C11D97">
        <w:rPr>
          <w:rFonts w:asciiTheme="minorHAnsi" w:hAnsiTheme="minorHAnsi"/>
          <w:sz w:val="24"/>
          <w:szCs w:val="24"/>
        </w:rPr>
        <w:t>A szóda és a szódabikarbóna összehasonlító vizsgálata után a mosószóda azonosítása valamelyikkel megtörténhet.</w:t>
      </w:r>
    </w:p>
    <w:p w:rsidR="0044108E" w:rsidRPr="00C11D97" w:rsidRDefault="00BD582C" w:rsidP="00C11D97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C11D97">
        <w:rPr>
          <w:rFonts w:asciiTheme="minorHAnsi" w:hAnsiTheme="minorHAnsi"/>
          <w:b/>
          <w:sz w:val="24"/>
          <w:szCs w:val="24"/>
        </w:rPr>
        <w:t>11. évfolyam</w:t>
      </w:r>
      <w:r w:rsidRPr="00C11D97">
        <w:rPr>
          <w:rFonts w:asciiTheme="minorHAnsi" w:hAnsiTheme="minorHAnsi"/>
          <w:sz w:val="24"/>
          <w:szCs w:val="24"/>
        </w:rPr>
        <w:t xml:space="preserve"> emelt szintű érettségire készítő foglalkozásán, </w:t>
      </w:r>
      <w:r w:rsidR="005C5C8E" w:rsidRPr="00C11D97">
        <w:rPr>
          <w:rFonts w:asciiTheme="minorHAnsi" w:hAnsiTheme="minorHAnsi"/>
          <w:sz w:val="24"/>
          <w:szCs w:val="24"/>
        </w:rPr>
        <w:t xml:space="preserve">illetve </w:t>
      </w:r>
      <w:r w:rsidRPr="00C11D97">
        <w:rPr>
          <w:rFonts w:asciiTheme="minorHAnsi" w:hAnsiTheme="minorHAnsi"/>
          <w:sz w:val="24"/>
          <w:szCs w:val="24"/>
        </w:rPr>
        <w:t>reáltagozatos kémiaórán a szénsavoldat egyensúlyi vizsgálatát követően ajánlott az óratervben leírt vizsgálat.</w:t>
      </w:r>
      <w:r w:rsidR="0044108E" w:rsidRPr="00C11D97">
        <w:rPr>
          <w:rFonts w:asciiTheme="minorHAnsi" w:hAnsiTheme="minorHAnsi"/>
          <w:sz w:val="24"/>
          <w:szCs w:val="24"/>
        </w:rPr>
        <w:t xml:space="preserve"> A szénsav vizes </w:t>
      </w:r>
      <w:r w:rsidR="0044108E" w:rsidRPr="00C11D97">
        <w:rPr>
          <w:rFonts w:asciiTheme="minorHAnsi" w:hAnsiTheme="minorHAnsi"/>
          <w:sz w:val="24"/>
          <w:szCs w:val="24"/>
        </w:rPr>
        <w:lastRenderedPageBreak/>
        <w:t>oldatának egyensúlyi vizsgálatát követően jósolható, értelmezhető sóinak viselkedése melegítés hatására.</w:t>
      </w:r>
    </w:p>
    <w:p w:rsidR="00BD582C" w:rsidRPr="00C11D97" w:rsidRDefault="00BD582C" w:rsidP="00F866E1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  <w:r w:rsidRPr="00C11D97">
        <w:rPr>
          <w:rFonts w:asciiTheme="minorHAnsi" w:hAnsiTheme="minorHAnsi"/>
          <w:sz w:val="24"/>
          <w:szCs w:val="24"/>
        </w:rPr>
        <w:t>Előzménye lehet egy korábbi érettségi feladat</w:t>
      </w:r>
      <w:r w:rsidR="00803359" w:rsidRPr="00C11D97">
        <w:rPr>
          <w:rFonts w:asciiTheme="minorHAnsi" w:hAnsiTheme="minorHAnsi"/>
          <w:sz w:val="24"/>
          <w:szCs w:val="24"/>
        </w:rPr>
        <w:t>: a szénsavas ásványvíz viselkedése melegítés hatására. A savállandók értelmezése érthetővé teszi a szénsav-sók oldatának különböző pH-ját, viselkedését melegítés hatására.</w:t>
      </w:r>
    </w:p>
    <w:p w:rsidR="005C5C8E" w:rsidRPr="00290B3C" w:rsidRDefault="005C5C8E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5C5C8E" w:rsidRPr="00C11D97" w:rsidRDefault="005C5C8E" w:rsidP="00C11D9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11D97">
        <w:rPr>
          <w:rFonts w:ascii="Garamond" w:hAnsi="Garamond"/>
          <w:b/>
          <w:sz w:val="24"/>
          <w:szCs w:val="24"/>
        </w:rPr>
        <w:lastRenderedPageBreak/>
        <w:t>Óra</w:t>
      </w:r>
      <w:r w:rsidR="008C58DD" w:rsidRPr="00C11D97">
        <w:rPr>
          <w:rFonts w:ascii="Garamond" w:hAnsi="Garamond"/>
          <w:b/>
          <w:sz w:val="24"/>
          <w:szCs w:val="24"/>
        </w:rPr>
        <w:t>terv</w:t>
      </w:r>
    </w:p>
    <w:p w:rsidR="00C11D97" w:rsidRDefault="00C11D97" w:rsidP="00C11D9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94353" w:rsidRPr="00C11D97" w:rsidRDefault="00B94353" w:rsidP="00C11D97">
      <w:pPr>
        <w:spacing w:after="0" w:line="240" w:lineRule="auto"/>
        <w:rPr>
          <w:rFonts w:ascii="Garamond" w:hAnsi="Garamond"/>
          <w:sz w:val="24"/>
          <w:szCs w:val="24"/>
        </w:rPr>
      </w:pPr>
      <w:r w:rsidRPr="00F866E1">
        <w:rPr>
          <w:rFonts w:ascii="Garamond" w:hAnsi="Garamond"/>
          <w:b/>
          <w:sz w:val="24"/>
          <w:szCs w:val="24"/>
        </w:rPr>
        <w:t>A pedagógus neve:</w:t>
      </w:r>
      <w:r w:rsidRPr="00C11D97">
        <w:rPr>
          <w:rFonts w:ascii="Garamond" w:hAnsi="Garamond"/>
          <w:sz w:val="24"/>
          <w:szCs w:val="24"/>
        </w:rPr>
        <w:t xml:space="preserve"> Nagy Mária</w:t>
      </w:r>
    </w:p>
    <w:p w:rsidR="00B94353" w:rsidRPr="00C11D97" w:rsidRDefault="00B94353" w:rsidP="00C11D9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866E1">
        <w:rPr>
          <w:rFonts w:ascii="Garamond" w:hAnsi="Garamond"/>
          <w:b/>
          <w:bCs/>
          <w:sz w:val="24"/>
          <w:szCs w:val="24"/>
        </w:rPr>
        <w:t>Műveltségi terület:</w:t>
      </w:r>
      <w:r w:rsidRPr="00C11D97">
        <w:rPr>
          <w:rFonts w:ascii="Garamond" w:hAnsi="Garamond"/>
          <w:bCs/>
          <w:sz w:val="24"/>
          <w:szCs w:val="24"/>
        </w:rPr>
        <w:t xml:space="preserve"> Ember és természet</w:t>
      </w:r>
    </w:p>
    <w:p w:rsidR="00B94353" w:rsidRPr="00C11D97" w:rsidRDefault="005C5C8E" w:rsidP="00C11D9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866E1">
        <w:rPr>
          <w:rFonts w:ascii="Garamond" w:hAnsi="Garamond"/>
          <w:b/>
          <w:bCs/>
          <w:sz w:val="24"/>
          <w:szCs w:val="24"/>
        </w:rPr>
        <w:t>Tantárgy:</w:t>
      </w:r>
      <w:r w:rsidRPr="00C11D97">
        <w:rPr>
          <w:rFonts w:ascii="Garamond" w:hAnsi="Garamond"/>
          <w:bCs/>
          <w:sz w:val="24"/>
          <w:szCs w:val="24"/>
        </w:rPr>
        <w:t xml:space="preserve"> </w:t>
      </w:r>
      <w:r w:rsidR="00C11D97" w:rsidRPr="00C11D97">
        <w:rPr>
          <w:rFonts w:ascii="Garamond" w:hAnsi="Garamond"/>
          <w:bCs/>
          <w:sz w:val="24"/>
          <w:szCs w:val="24"/>
        </w:rPr>
        <w:t>k</w:t>
      </w:r>
      <w:r w:rsidR="00B94353" w:rsidRPr="00C11D97">
        <w:rPr>
          <w:rFonts w:ascii="Garamond" w:hAnsi="Garamond"/>
          <w:bCs/>
          <w:sz w:val="24"/>
          <w:szCs w:val="24"/>
        </w:rPr>
        <w:t>émia</w:t>
      </w:r>
      <w:r w:rsidR="0044108E" w:rsidRPr="00C11D97">
        <w:rPr>
          <w:rFonts w:ascii="Garamond" w:hAnsi="Garamond"/>
          <w:bCs/>
          <w:sz w:val="24"/>
          <w:szCs w:val="24"/>
        </w:rPr>
        <w:t>, környezettan</w:t>
      </w:r>
    </w:p>
    <w:p w:rsidR="00B94353" w:rsidRPr="00C11D97" w:rsidRDefault="00B94353" w:rsidP="00C11D9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866E1">
        <w:rPr>
          <w:rFonts w:ascii="Garamond" w:hAnsi="Garamond"/>
          <w:b/>
          <w:bCs/>
          <w:sz w:val="24"/>
          <w:szCs w:val="24"/>
        </w:rPr>
        <w:t>Osztály:</w:t>
      </w:r>
      <w:r w:rsidRPr="00C11D97">
        <w:rPr>
          <w:rFonts w:ascii="Garamond" w:hAnsi="Garamond"/>
          <w:bCs/>
          <w:sz w:val="24"/>
          <w:szCs w:val="24"/>
        </w:rPr>
        <w:t xml:space="preserve"> 10.</w:t>
      </w:r>
    </w:p>
    <w:p w:rsidR="00B94353" w:rsidRPr="00C11D97" w:rsidRDefault="00B94353" w:rsidP="00C11D9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866E1">
        <w:rPr>
          <w:rFonts w:ascii="Garamond" w:hAnsi="Garamond"/>
          <w:b/>
          <w:bCs/>
          <w:sz w:val="24"/>
          <w:szCs w:val="24"/>
        </w:rPr>
        <w:t>Az óra témája:</w:t>
      </w:r>
      <w:r w:rsidRPr="00C11D97">
        <w:rPr>
          <w:rFonts w:ascii="Garamond" w:hAnsi="Garamond"/>
          <w:bCs/>
          <w:sz w:val="24"/>
          <w:szCs w:val="24"/>
        </w:rPr>
        <w:t xml:space="preserve"> A mosószóda biztosan szóda? A mosószóda és a szódabikarbóna reneszánsza, háztartásokban való környezetbarát felhasználási módjaik.</w:t>
      </w:r>
    </w:p>
    <w:p w:rsidR="0044108E" w:rsidRPr="00C11D97" w:rsidRDefault="0044108E" w:rsidP="002142B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B94353" w:rsidRPr="00C11D97" w:rsidRDefault="00B94353" w:rsidP="002142B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C11D97">
        <w:rPr>
          <w:rFonts w:ascii="Garamond" w:hAnsi="Garamond"/>
          <w:b/>
          <w:bCs/>
          <w:sz w:val="24"/>
          <w:szCs w:val="24"/>
        </w:rPr>
        <w:t>Az óra cél- és feladatrendszere:</w:t>
      </w:r>
    </w:p>
    <w:p w:rsidR="00B94353" w:rsidRPr="00C11D97" w:rsidRDefault="00B94353" w:rsidP="00F866E1">
      <w:pPr>
        <w:numPr>
          <w:ilvl w:val="0"/>
          <w:numId w:val="1"/>
        </w:numPr>
        <w:spacing w:after="0" w:line="240" w:lineRule="auto"/>
        <w:ind w:left="426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sz w:val="24"/>
          <w:szCs w:val="24"/>
        </w:rPr>
        <w:t>A természettudományos kíváncsiság felkeltése, környezettudatos magatartás alakítása.</w:t>
      </w:r>
    </w:p>
    <w:p w:rsidR="00B94353" w:rsidRPr="00C11D97" w:rsidRDefault="00B94353" w:rsidP="00F866E1">
      <w:pPr>
        <w:numPr>
          <w:ilvl w:val="0"/>
          <w:numId w:val="1"/>
        </w:numPr>
        <w:spacing w:after="0" w:line="240" w:lineRule="auto"/>
        <w:ind w:left="426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sz w:val="24"/>
          <w:szCs w:val="24"/>
        </w:rPr>
        <w:t>Természettudományos vizsgálatok tervezése, elvégzése.</w:t>
      </w:r>
    </w:p>
    <w:p w:rsidR="00B94353" w:rsidRPr="00C11D97" w:rsidRDefault="00B94353" w:rsidP="00F866E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bCs/>
          <w:sz w:val="24"/>
          <w:szCs w:val="24"/>
        </w:rPr>
        <w:t>A természettudományos gondolkozás gyakorlása: problémafelvetés, tervezés, a probléma finomítása, a terv módosítása, az adott keretek közti megoldás megtalálása.</w:t>
      </w:r>
    </w:p>
    <w:p w:rsidR="00B94353" w:rsidRPr="00C11D97" w:rsidRDefault="00B94353" w:rsidP="00F866E1">
      <w:pPr>
        <w:numPr>
          <w:ilvl w:val="0"/>
          <w:numId w:val="1"/>
        </w:numPr>
        <w:spacing w:after="0" w:line="240" w:lineRule="auto"/>
        <w:ind w:left="426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bCs/>
          <w:sz w:val="24"/>
          <w:szCs w:val="24"/>
        </w:rPr>
        <w:t>Ismétlés és ismeretek bővítése: kémiai nevek – szabályos és köznapi, köznyelvi elnevezések.</w:t>
      </w:r>
    </w:p>
    <w:p w:rsidR="00B94353" w:rsidRPr="00C11D97" w:rsidRDefault="00B94353" w:rsidP="002142B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C11D97">
        <w:rPr>
          <w:rFonts w:ascii="Garamond" w:hAnsi="Garamond"/>
          <w:b/>
          <w:bCs/>
          <w:sz w:val="24"/>
          <w:szCs w:val="24"/>
        </w:rPr>
        <w:t>Az óra didaktikai feladatai:</w:t>
      </w:r>
    </w:p>
    <w:p w:rsidR="00B94353" w:rsidRPr="00C11D97" w:rsidRDefault="00B94353" w:rsidP="00F866E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bCs/>
          <w:sz w:val="24"/>
          <w:szCs w:val="24"/>
        </w:rPr>
        <w:t>A szénsav sóinak ismeretében kerül sor egy, azok közül valamelyikkel azonosítható anyag vizsgálatára, ami részben ismétlés, részben a korábban szerzett ismeretek kiegészítése.</w:t>
      </w:r>
    </w:p>
    <w:p w:rsidR="00B94353" w:rsidRPr="00C11D97" w:rsidRDefault="00B94353" w:rsidP="00F866E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bCs/>
          <w:sz w:val="24"/>
          <w:szCs w:val="24"/>
        </w:rPr>
        <w:t>A csoport tagjainak felelősségét erősíthetjük: mindenki ötlete, munkája szükséges az eredményekhez.</w:t>
      </w:r>
    </w:p>
    <w:p w:rsidR="00B94353" w:rsidRPr="00C11D97" w:rsidRDefault="00B94353" w:rsidP="00F866E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bCs/>
          <w:sz w:val="24"/>
          <w:szCs w:val="24"/>
        </w:rPr>
        <w:t xml:space="preserve">A kísérleti tapasztalatok bővítése a háztartásban is előforduló </w:t>
      </w:r>
      <w:proofErr w:type="gramStart"/>
      <w:r w:rsidRPr="00C11D97">
        <w:rPr>
          <w:rFonts w:ascii="Garamond" w:hAnsi="Garamond"/>
          <w:bCs/>
          <w:sz w:val="24"/>
          <w:szCs w:val="24"/>
        </w:rPr>
        <w:t>anyag(</w:t>
      </w:r>
      <w:proofErr w:type="gramEnd"/>
      <w:r w:rsidRPr="00C11D97">
        <w:rPr>
          <w:rFonts w:ascii="Garamond" w:hAnsi="Garamond"/>
          <w:bCs/>
          <w:sz w:val="24"/>
          <w:szCs w:val="24"/>
        </w:rPr>
        <w:t>ok) vizsgálatával.</w:t>
      </w:r>
    </w:p>
    <w:p w:rsidR="00B94353" w:rsidRPr="00C11D97" w:rsidRDefault="00B94353" w:rsidP="00F866E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bCs/>
          <w:sz w:val="24"/>
          <w:szCs w:val="24"/>
        </w:rPr>
        <w:t>A munka nem ér véget az óra végén: két választható feladat ottho</w:t>
      </w:r>
      <w:r w:rsidR="00B03B75" w:rsidRPr="00C11D97">
        <w:rPr>
          <w:rFonts w:ascii="Garamond" w:hAnsi="Garamond"/>
          <w:bCs/>
          <w:sz w:val="24"/>
          <w:szCs w:val="24"/>
        </w:rPr>
        <w:t>ni megoldásával válik kerekké a</w:t>
      </w:r>
      <w:r w:rsidRPr="00C11D97">
        <w:rPr>
          <w:rFonts w:ascii="Garamond" w:hAnsi="Garamond"/>
          <w:bCs/>
          <w:sz w:val="24"/>
          <w:szCs w:val="24"/>
        </w:rPr>
        <w:t xml:space="preserve"> </w:t>
      </w:r>
      <w:r w:rsidR="00B03B75" w:rsidRPr="00C11D97">
        <w:rPr>
          <w:rFonts w:ascii="Garamond" w:hAnsi="Garamond"/>
          <w:bCs/>
          <w:sz w:val="24"/>
          <w:szCs w:val="24"/>
        </w:rPr>
        <w:t>tan</w:t>
      </w:r>
      <w:r w:rsidRPr="00C11D97">
        <w:rPr>
          <w:rFonts w:ascii="Garamond" w:hAnsi="Garamond"/>
          <w:bCs/>
          <w:sz w:val="24"/>
          <w:szCs w:val="24"/>
        </w:rPr>
        <w:t>óra anyaga.</w:t>
      </w:r>
    </w:p>
    <w:p w:rsidR="00B94353" w:rsidRPr="00C11D97" w:rsidRDefault="00B94353" w:rsidP="00F866E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  <w:r w:rsidRPr="00C11D97">
        <w:rPr>
          <w:rFonts w:ascii="Garamond" w:hAnsi="Garamond"/>
          <w:bCs/>
          <w:sz w:val="24"/>
          <w:szCs w:val="24"/>
        </w:rPr>
        <w:t>Internetes információgyűjtés és a megszerzett információk rendszerezése, értelmezése.</w:t>
      </w:r>
    </w:p>
    <w:p w:rsidR="00B94353" w:rsidRPr="00C11D97" w:rsidRDefault="00B94353" w:rsidP="002142B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11D97">
        <w:rPr>
          <w:rFonts w:ascii="Garamond" w:hAnsi="Garamond"/>
          <w:b/>
          <w:sz w:val="24"/>
          <w:szCs w:val="24"/>
        </w:rPr>
        <w:t>Tantárgyi kapcsolatok:</w:t>
      </w:r>
    </w:p>
    <w:p w:rsidR="00B94353" w:rsidRPr="00C11D97" w:rsidRDefault="00B94353" w:rsidP="00F866E1">
      <w:pPr>
        <w:numPr>
          <w:ilvl w:val="0"/>
          <w:numId w:val="6"/>
        </w:numPr>
        <w:spacing w:after="0" w:line="240" w:lineRule="auto"/>
        <w:ind w:left="426"/>
        <w:rPr>
          <w:rFonts w:ascii="Garamond" w:hAnsi="Garamond"/>
          <w:sz w:val="24"/>
          <w:szCs w:val="24"/>
        </w:rPr>
      </w:pPr>
      <w:r w:rsidRPr="00C11D97">
        <w:rPr>
          <w:rFonts w:ascii="Garamond" w:hAnsi="Garamond"/>
          <w:sz w:val="24"/>
          <w:szCs w:val="24"/>
        </w:rPr>
        <w:t xml:space="preserve">A fizika, a biológia és a földrajz természettudományi része is a természettudományos vizsgálati módszerek elvét és lépéseit alkalmazza. </w:t>
      </w:r>
    </w:p>
    <w:p w:rsidR="00B94353" w:rsidRPr="00C11D97" w:rsidRDefault="00B94353" w:rsidP="00F866E1">
      <w:pPr>
        <w:numPr>
          <w:ilvl w:val="0"/>
          <w:numId w:val="6"/>
        </w:numPr>
        <w:spacing w:after="0" w:line="240" w:lineRule="auto"/>
        <w:ind w:left="426"/>
        <w:rPr>
          <w:rFonts w:ascii="Garamond" w:hAnsi="Garamond"/>
          <w:sz w:val="24"/>
          <w:szCs w:val="24"/>
        </w:rPr>
      </w:pPr>
      <w:r w:rsidRPr="00C11D97">
        <w:rPr>
          <w:rFonts w:ascii="Garamond" w:hAnsi="Garamond"/>
          <w:sz w:val="24"/>
          <w:szCs w:val="24"/>
        </w:rPr>
        <w:t>A környezettudatos magatartás alakítása minden tantárgy esetében fontos feladat.</w:t>
      </w:r>
    </w:p>
    <w:p w:rsidR="00B94353" w:rsidRPr="00C11D97" w:rsidRDefault="00B94353" w:rsidP="002142B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11D97">
        <w:rPr>
          <w:rFonts w:ascii="Garamond" w:hAnsi="Garamond"/>
          <w:b/>
          <w:sz w:val="24"/>
          <w:szCs w:val="24"/>
        </w:rPr>
        <w:t>Felhasznált források:</w:t>
      </w:r>
    </w:p>
    <w:p w:rsidR="002F7E7B" w:rsidRPr="00C11D97" w:rsidRDefault="00B94353" w:rsidP="00F866E1">
      <w:pPr>
        <w:numPr>
          <w:ilvl w:val="0"/>
          <w:numId w:val="5"/>
        </w:numPr>
        <w:spacing w:after="0" w:line="240" w:lineRule="auto"/>
        <w:ind w:left="426"/>
        <w:rPr>
          <w:rStyle w:val="Hiperhivatkozs"/>
          <w:rFonts w:ascii="Garamond" w:hAnsi="Garamond"/>
          <w:color w:val="auto"/>
          <w:sz w:val="24"/>
          <w:szCs w:val="24"/>
        </w:rPr>
      </w:pPr>
      <w:proofErr w:type="spellStart"/>
      <w:r w:rsidRPr="00C11D97">
        <w:rPr>
          <w:rFonts w:ascii="Garamond" w:hAnsi="Garamond"/>
          <w:sz w:val="24"/>
          <w:szCs w:val="24"/>
        </w:rPr>
        <w:t>Wikipédia</w:t>
      </w:r>
      <w:proofErr w:type="spellEnd"/>
      <w:r w:rsidRPr="00C11D97">
        <w:rPr>
          <w:rFonts w:ascii="Garamond" w:hAnsi="Garamond"/>
          <w:sz w:val="24"/>
          <w:szCs w:val="24"/>
        </w:rPr>
        <w:t xml:space="preserve">, a szabad enciklopédia oldalai, pl.: </w:t>
      </w:r>
      <w:hyperlink r:id="rId9" w:anchor="cite_note-crc84.8-116-2" w:history="1">
        <w:r w:rsidR="002E23DD" w:rsidRPr="00C11D97">
          <w:rPr>
            <w:rStyle w:val="Hiperhivatkozs"/>
            <w:rFonts w:ascii="Garamond" w:hAnsi="Garamond"/>
            <w:sz w:val="24"/>
            <w:szCs w:val="24"/>
          </w:rPr>
          <w:t>http://hu.wikipedia.org/wiki/N%C3%A1trium-hidrog%C3%A9nkarbon%C3%A1t#cite_note-crc84.8-116-2</w:t>
        </w:r>
      </w:hyperlink>
      <w:r w:rsidR="002E23DD" w:rsidRPr="00C11D97">
        <w:rPr>
          <w:rFonts w:ascii="Garamond" w:hAnsi="Garamond"/>
          <w:sz w:val="24"/>
          <w:szCs w:val="24"/>
        </w:rPr>
        <w:t xml:space="preserve"> </w:t>
      </w:r>
      <w:r w:rsidR="00417326" w:rsidRPr="00C11D97">
        <w:rPr>
          <w:rFonts w:ascii="Garamond" w:hAnsi="Garamond"/>
          <w:sz w:val="24"/>
          <w:szCs w:val="24"/>
        </w:rPr>
        <w:t>(</w:t>
      </w:r>
      <w:r w:rsidR="00C11D97">
        <w:rPr>
          <w:rFonts w:ascii="Garamond" w:hAnsi="Garamond"/>
          <w:sz w:val="24"/>
          <w:szCs w:val="24"/>
        </w:rPr>
        <w:t xml:space="preserve">utolsó letöltés: </w:t>
      </w:r>
      <w:r w:rsidR="00417326" w:rsidRPr="00C11D97">
        <w:rPr>
          <w:rFonts w:ascii="Garamond" w:hAnsi="Garamond"/>
          <w:sz w:val="24"/>
          <w:szCs w:val="24"/>
        </w:rPr>
        <w:t>2014.</w:t>
      </w:r>
      <w:r w:rsidR="002852F3" w:rsidRPr="00C11D97">
        <w:rPr>
          <w:rFonts w:ascii="Garamond" w:hAnsi="Garamond"/>
          <w:sz w:val="24"/>
          <w:szCs w:val="24"/>
        </w:rPr>
        <w:t xml:space="preserve"> </w:t>
      </w:r>
      <w:r w:rsidR="00417326" w:rsidRPr="00C11D97">
        <w:rPr>
          <w:rFonts w:ascii="Garamond" w:hAnsi="Garamond"/>
          <w:sz w:val="24"/>
          <w:szCs w:val="24"/>
        </w:rPr>
        <w:t>08.</w:t>
      </w:r>
      <w:r w:rsidR="002852F3" w:rsidRPr="00C11D97">
        <w:rPr>
          <w:rFonts w:ascii="Garamond" w:hAnsi="Garamond"/>
          <w:sz w:val="24"/>
          <w:szCs w:val="24"/>
        </w:rPr>
        <w:t xml:space="preserve"> </w:t>
      </w:r>
      <w:r w:rsidR="00417326" w:rsidRPr="00C11D97">
        <w:rPr>
          <w:rFonts w:ascii="Garamond" w:hAnsi="Garamond"/>
          <w:sz w:val="24"/>
          <w:szCs w:val="24"/>
        </w:rPr>
        <w:t>22.)</w:t>
      </w:r>
    </w:p>
    <w:p w:rsidR="00B94353" w:rsidRPr="00C11D97" w:rsidRDefault="00B94353" w:rsidP="00F866E1">
      <w:pPr>
        <w:numPr>
          <w:ilvl w:val="0"/>
          <w:numId w:val="5"/>
        </w:numPr>
        <w:tabs>
          <w:tab w:val="left" w:pos="3119"/>
        </w:tabs>
        <w:spacing w:after="0" w:line="240" w:lineRule="auto"/>
        <w:ind w:left="426"/>
        <w:rPr>
          <w:rFonts w:ascii="Garamond" w:hAnsi="Garamond"/>
          <w:sz w:val="24"/>
          <w:szCs w:val="24"/>
          <w:u w:val="single"/>
        </w:rPr>
      </w:pPr>
      <w:r w:rsidRPr="00C11D97">
        <w:rPr>
          <w:rFonts w:ascii="Garamond" w:hAnsi="Garamond"/>
          <w:bCs/>
          <w:sz w:val="24"/>
          <w:szCs w:val="24"/>
        </w:rPr>
        <w:t xml:space="preserve">A mosószóda reneszánsza: </w:t>
      </w:r>
      <w:hyperlink r:id="rId10" w:history="1">
        <w:r w:rsidR="002E23DD" w:rsidRPr="00C11D97">
          <w:rPr>
            <w:rStyle w:val="Hiperhivatkozs"/>
            <w:rFonts w:ascii="Garamond" w:hAnsi="Garamond"/>
            <w:sz w:val="24"/>
            <w:szCs w:val="24"/>
          </w:rPr>
          <w:t>http://bolthely.hu/mososzer/lista/4f28f69d3df4d_Mososzoda</w:t>
        </w:r>
      </w:hyperlink>
      <w:r w:rsidR="002E23DD" w:rsidRPr="00C11D97">
        <w:rPr>
          <w:rFonts w:ascii="Garamond" w:hAnsi="Garamond"/>
          <w:sz w:val="24"/>
          <w:szCs w:val="24"/>
        </w:rPr>
        <w:t xml:space="preserve"> </w:t>
      </w:r>
      <w:r w:rsidR="002852F3" w:rsidRPr="00C11D97">
        <w:rPr>
          <w:rFonts w:ascii="Garamond" w:hAnsi="Garamond"/>
          <w:sz w:val="24"/>
          <w:szCs w:val="24"/>
        </w:rPr>
        <w:t>(</w:t>
      </w:r>
      <w:r w:rsidR="00C11D97">
        <w:rPr>
          <w:rFonts w:ascii="Garamond" w:hAnsi="Garamond"/>
          <w:sz w:val="24"/>
          <w:szCs w:val="24"/>
        </w:rPr>
        <w:t xml:space="preserve">utolsó letöltés: </w:t>
      </w:r>
      <w:r w:rsidR="002852F3" w:rsidRPr="00C11D97">
        <w:rPr>
          <w:rFonts w:ascii="Garamond" w:hAnsi="Garamond"/>
          <w:sz w:val="24"/>
          <w:szCs w:val="24"/>
        </w:rPr>
        <w:t>2014</w:t>
      </w:r>
      <w:r w:rsidR="005201CB" w:rsidRPr="00C11D97">
        <w:rPr>
          <w:rFonts w:ascii="Garamond" w:hAnsi="Garamond"/>
          <w:sz w:val="24"/>
          <w:szCs w:val="24"/>
        </w:rPr>
        <w:t>.</w:t>
      </w:r>
      <w:r w:rsidR="002852F3" w:rsidRPr="00C11D97">
        <w:rPr>
          <w:rFonts w:ascii="Garamond" w:hAnsi="Garamond"/>
          <w:sz w:val="24"/>
          <w:szCs w:val="24"/>
        </w:rPr>
        <w:t xml:space="preserve"> </w:t>
      </w:r>
      <w:r w:rsidR="005201CB" w:rsidRPr="00C11D97">
        <w:rPr>
          <w:rFonts w:ascii="Garamond" w:hAnsi="Garamond"/>
          <w:sz w:val="24"/>
          <w:szCs w:val="24"/>
        </w:rPr>
        <w:t>08.</w:t>
      </w:r>
      <w:r w:rsidR="002852F3" w:rsidRPr="00C11D97">
        <w:rPr>
          <w:rFonts w:ascii="Garamond" w:hAnsi="Garamond"/>
          <w:sz w:val="24"/>
          <w:szCs w:val="24"/>
        </w:rPr>
        <w:t xml:space="preserve"> </w:t>
      </w:r>
      <w:r w:rsidR="005201CB" w:rsidRPr="00C11D97">
        <w:rPr>
          <w:rFonts w:ascii="Garamond" w:hAnsi="Garamond"/>
          <w:sz w:val="24"/>
          <w:szCs w:val="24"/>
        </w:rPr>
        <w:t>22.)</w:t>
      </w:r>
    </w:p>
    <w:p w:rsidR="00B94353" w:rsidRPr="00C11D97" w:rsidRDefault="00B94353" w:rsidP="00F866E1">
      <w:pPr>
        <w:numPr>
          <w:ilvl w:val="0"/>
          <w:numId w:val="5"/>
        </w:numPr>
        <w:tabs>
          <w:tab w:val="left" w:pos="3119"/>
        </w:tabs>
        <w:spacing w:after="0" w:line="240" w:lineRule="auto"/>
        <w:ind w:left="426"/>
        <w:rPr>
          <w:rFonts w:ascii="Garamond" w:hAnsi="Garamond"/>
          <w:sz w:val="24"/>
          <w:szCs w:val="24"/>
          <w:u w:val="single"/>
        </w:rPr>
      </w:pPr>
      <w:proofErr w:type="spellStart"/>
      <w:r w:rsidRPr="00C11D97">
        <w:rPr>
          <w:rFonts w:ascii="Garamond" w:hAnsi="Garamond"/>
          <w:sz w:val="24"/>
          <w:szCs w:val="24"/>
          <w:lang w:eastAsia="hu-HU"/>
        </w:rPr>
        <w:t>Versits</w:t>
      </w:r>
      <w:proofErr w:type="spellEnd"/>
      <w:r w:rsidRPr="00C11D97">
        <w:rPr>
          <w:rFonts w:ascii="Garamond" w:hAnsi="Garamond"/>
          <w:sz w:val="24"/>
          <w:szCs w:val="24"/>
          <w:lang w:eastAsia="hu-HU"/>
        </w:rPr>
        <w:t xml:space="preserve"> L</w:t>
      </w:r>
      <w:r w:rsidR="00F866E1">
        <w:rPr>
          <w:rFonts w:ascii="Garamond" w:hAnsi="Garamond"/>
          <w:sz w:val="24"/>
          <w:szCs w:val="24"/>
          <w:lang w:eastAsia="hu-HU"/>
        </w:rPr>
        <w:t>.</w:t>
      </w:r>
      <w:r w:rsidRPr="00C11D97">
        <w:rPr>
          <w:rFonts w:ascii="Garamond" w:hAnsi="Garamond"/>
          <w:sz w:val="24"/>
          <w:szCs w:val="24"/>
          <w:lang w:eastAsia="hu-HU"/>
        </w:rPr>
        <w:t xml:space="preserve">: </w:t>
      </w:r>
      <w:r w:rsidRPr="00C11D97">
        <w:rPr>
          <w:rFonts w:ascii="Garamond" w:hAnsi="Garamond" w:cs="Calibri"/>
          <w:sz w:val="24"/>
          <w:szCs w:val="24"/>
        </w:rPr>
        <w:t xml:space="preserve">Hogyan fújja fel a lufit egy kémikus? </w:t>
      </w:r>
      <w:r w:rsidRPr="00C11D97">
        <w:rPr>
          <w:rFonts w:ascii="Garamond" w:hAnsi="Garamond"/>
          <w:sz w:val="24"/>
          <w:szCs w:val="24"/>
        </w:rPr>
        <w:t>(integrált szemléletű</w:t>
      </w:r>
      <w:r w:rsidR="00B03B75" w:rsidRPr="00C11D97">
        <w:rPr>
          <w:rFonts w:ascii="Garamond" w:hAnsi="Garamond"/>
          <w:sz w:val="24"/>
          <w:szCs w:val="24"/>
        </w:rPr>
        <w:t xml:space="preserve"> feladatsor</w:t>
      </w:r>
      <w:r w:rsidR="002E23DD" w:rsidRPr="00C11D97">
        <w:rPr>
          <w:rFonts w:ascii="Garamond" w:hAnsi="Garamond"/>
          <w:sz w:val="24"/>
          <w:szCs w:val="24"/>
        </w:rPr>
        <w:t xml:space="preserve"> IBSE</w:t>
      </w:r>
      <w:r w:rsidRPr="00C11D97">
        <w:rPr>
          <w:rFonts w:ascii="Garamond" w:hAnsi="Garamond"/>
          <w:sz w:val="24"/>
          <w:szCs w:val="24"/>
        </w:rPr>
        <w:t xml:space="preserve"> elemekkel, </w:t>
      </w:r>
      <w:r w:rsidR="00B03B75" w:rsidRPr="00C11D97">
        <w:rPr>
          <w:rFonts w:ascii="Garamond" w:hAnsi="Garamond"/>
          <w:sz w:val="24"/>
          <w:szCs w:val="24"/>
        </w:rPr>
        <w:t>amely a Tehetséghidak Program</w:t>
      </w:r>
      <w:r w:rsidR="00B03B75" w:rsidRPr="00C11D97">
        <w:rPr>
          <w:rStyle w:val="Lbjegyzet-hivatkozs"/>
          <w:rFonts w:ascii="Garamond" w:hAnsi="Garamond"/>
          <w:sz w:val="24"/>
          <w:szCs w:val="24"/>
        </w:rPr>
        <w:footnoteReference w:id="3"/>
      </w:r>
      <w:r w:rsidR="00B03B75" w:rsidRPr="00C11D97">
        <w:rPr>
          <w:rFonts w:ascii="Garamond" w:hAnsi="Garamond"/>
          <w:sz w:val="24"/>
          <w:szCs w:val="24"/>
        </w:rPr>
        <w:t xml:space="preserve"> keretében szervezett, „Tehetséggondozás a kémiatanítás során” című, H515 számú kémiataná</w:t>
      </w:r>
      <w:r w:rsidR="005970A3" w:rsidRPr="00C11D97">
        <w:rPr>
          <w:rFonts w:ascii="Garamond" w:hAnsi="Garamond"/>
          <w:sz w:val="24"/>
          <w:szCs w:val="24"/>
        </w:rPr>
        <w:t>r</w:t>
      </w:r>
      <w:r w:rsidR="00B03B75" w:rsidRPr="00C11D97">
        <w:rPr>
          <w:rFonts w:ascii="Garamond" w:hAnsi="Garamond"/>
          <w:sz w:val="24"/>
          <w:szCs w:val="24"/>
        </w:rPr>
        <w:t>-továbbképzési tanfolyam nyomán készült)</w:t>
      </w:r>
    </w:p>
    <w:p w:rsidR="002F7E7B" w:rsidRPr="00290B3C" w:rsidRDefault="002F7E7B" w:rsidP="002142B1">
      <w:pPr>
        <w:spacing w:after="0" w:line="240" w:lineRule="auto"/>
        <w:rPr>
          <w:rFonts w:asciiTheme="minorHAnsi" w:hAnsiTheme="minorHAnsi"/>
        </w:rPr>
      </w:pPr>
    </w:p>
    <w:p w:rsidR="008C58DD" w:rsidRDefault="00D67721" w:rsidP="002142B1">
      <w:pPr>
        <w:spacing w:after="0" w:line="240" w:lineRule="auto"/>
        <w:rPr>
          <w:rFonts w:asciiTheme="minorHAnsi" w:hAnsiTheme="minorHAnsi"/>
        </w:rPr>
        <w:sectPr w:rsidR="008C58DD" w:rsidSect="008C58D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0B3C">
        <w:rPr>
          <w:rFonts w:asciiTheme="minorHAnsi" w:hAnsiTheme="minorHAnsi"/>
        </w:rPr>
        <w:t>.</w:t>
      </w:r>
    </w:p>
    <w:p w:rsidR="00B94353" w:rsidRPr="00290B3C" w:rsidRDefault="00B94353" w:rsidP="002142B1">
      <w:pPr>
        <w:spacing w:after="0" w:line="240" w:lineRule="auto"/>
        <w:rPr>
          <w:rFonts w:asciiTheme="minorHAnsi" w:hAnsiTheme="minorHAnsi"/>
        </w:rPr>
      </w:pPr>
    </w:p>
    <w:tbl>
      <w:tblPr>
        <w:tblW w:w="47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545"/>
        <w:gridCol w:w="2411"/>
        <w:gridCol w:w="2411"/>
        <w:gridCol w:w="2124"/>
        <w:gridCol w:w="1842"/>
      </w:tblGrid>
      <w:tr w:rsidR="00290B3C" w:rsidRPr="00B6557A" w:rsidTr="005F2389">
        <w:trPr>
          <w:trHeight w:val="197"/>
        </w:trPr>
        <w:tc>
          <w:tcPr>
            <w:tcW w:w="447" w:type="pct"/>
            <w:vMerge w:val="restart"/>
            <w:vAlign w:val="center"/>
          </w:tcPr>
          <w:p w:rsidR="00B94353" w:rsidRPr="00B6557A" w:rsidRDefault="00B94353" w:rsidP="00B655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Időkeret</w:t>
            </w:r>
          </w:p>
          <w:p w:rsidR="00754BA1" w:rsidRPr="00B6557A" w:rsidRDefault="00754BA1" w:rsidP="00B655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(perc)</w:t>
            </w:r>
          </w:p>
        </w:tc>
        <w:tc>
          <w:tcPr>
            <w:tcW w:w="1309" w:type="pct"/>
            <w:vMerge w:val="restart"/>
            <w:vAlign w:val="center"/>
          </w:tcPr>
          <w:p w:rsidR="00B94353" w:rsidRPr="00B6557A" w:rsidRDefault="00B94353" w:rsidP="00B655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Az óra menete</w:t>
            </w:r>
          </w:p>
        </w:tc>
        <w:tc>
          <w:tcPr>
            <w:tcW w:w="2564" w:type="pct"/>
            <w:gridSpan w:val="3"/>
            <w:vAlign w:val="center"/>
          </w:tcPr>
          <w:p w:rsidR="00B94353" w:rsidRPr="00B6557A" w:rsidRDefault="00B94353" w:rsidP="00B655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Nevelési-oktatási stratégia</w:t>
            </w:r>
          </w:p>
        </w:tc>
        <w:tc>
          <w:tcPr>
            <w:tcW w:w="680" w:type="pct"/>
            <w:vMerge w:val="restart"/>
            <w:vAlign w:val="center"/>
          </w:tcPr>
          <w:p w:rsidR="00B94353" w:rsidRPr="00B6557A" w:rsidRDefault="00B94353" w:rsidP="00B655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Megjegyzések</w:t>
            </w:r>
          </w:p>
        </w:tc>
      </w:tr>
      <w:tr w:rsidR="00290B3C" w:rsidRPr="00B6557A" w:rsidTr="005F2389">
        <w:trPr>
          <w:trHeight w:val="118"/>
        </w:trPr>
        <w:tc>
          <w:tcPr>
            <w:tcW w:w="447" w:type="pct"/>
            <w:vMerge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9" w:type="pct"/>
            <w:vMerge/>
          </w:tcPr>
          <w:p w:rsidR="00B94353" w:rsidRPr="00B6557A" w:rsidRDefault="00B94353" w:rsidP="002852F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B94353" w:rsidRPr="00B6557A" w:rsidRDefault="00B94353" w:rsidP="002852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Módszerek</w:t>
            </w:r>
          </w:p>
        </w:tc>
        <w:tc>
          <w:tcPr>
            <w:tcW w:w="890" w:type="pct"/>
            <w:vAlign w:val="center"/>
          </w:tcPr>
          <w:p w:rsidR="00B94353" w:rsidRPr="00B6557A" w:rsidRDefault="00B94353" w:rsidP="002852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Tanulói munkaformák</w:t>
            </w:r>
          </w:p>
        </w:tc>
        <w:tc>
          <w:tcPr>
            <w:tcW w:w="784" w:type="pct"/>
            <w:vAlign w:val="center"/>
          </w:tcPr>
          <w:p w:rsidR="00B94353" w:rsidRPr="00B6557A" w:rsidRDefault="00B94353" w:rsidP="002852F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Eszközök</w:t>
            </w:r>
          </w:p>
        </w:tc>
        <w:tc>
          <w:tcPr>
            <w:tcW w:w="680" w:type="pct"/>
            <w:vMerge/>
          </w:tcPr>
          <w:p w:rsidR="00B94353" w:rsidRPr="00B6557A" w:rsidRDefault="00B94353" w:rsidP="002852F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73CE" w:rsidRPr="00B6557A" w:rsidTr="00EC2AD8">
        <w:trPr>
          <w:trHeight w:val="20"/>
        </w:trPr>
        <w:tc>
          <w:tcPr>
            <w:tcW w:w="447" w:type="pct"/>
          </w:tcPr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1–5.</w:t>
            </w:r>
          </w:p>
        </w:tc>
        <w:tc>
          <w:tcPr>
            <w:tcW w:w="1309" w:type="pct"/>
          </w:tcPr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Napjainkban egyre nagyobb teret hódítanak a környezetbarát megoldások a háztartásokban is. Milyen környezetbarát anyagokat használtok otthon? Mire használjátok?</w:t>
            </w:r>
          </w:p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Várható válaszok: mosószóda, mosószappan, szódabikarbóna, ecet, citromsav (mosásra, takarításra, zsíros szennyeződések eltávolítására).</w:t>
            </w:r>
          </w:p>
        </w:tc>
        <w:tc>
          <w:tcPr>
            <w:tcW w:w="890" w:type="pct"/>
          </w:tcPr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Ráhangolás: a kérdések megválaszolása csoportmunkában és a következő kérdés megvitatása:</w:t>
            </w:r>
          </w:p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Kémiaórán azt tanultuk, hogy a szóda nátrium-karbonát. De mi lehet a mosószóda?</w:t>
            </w:r>
          </w:p>
        </w:tc>
        <w:tc>
          <w:tcPr>
            <w:tcW w:w="890" w:type="pct"/>
          </w:tcPr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Csoportokban dolgozva példák gyűjtése és az elképzelések megfogalmazása; frontális irányítással ezek rögzítése a táblán.</w:t>
            </w:r>
          </w:p>
        </w:tc>
        <w:tc>
          <w:tcPr>
            <w:tcW w:w="784" w:type="pct"/>
          </w:tcPr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Interaktív táblán, illetve számítógéphez csatlakoztatott projektorral kivetített feladat vagy tábla, kréta.</w:t>
            </w:r>
          </w:p>
        </w:tc>
        <w:tc>
          <w:tcPr>
            <w:tcW w:w="680" w:type="pct"/>
          </w:tcPr>
          <w:p w:rsidR="00D573CE" w:rsidRPr="00B6557A" w:rsidRDefault="00D573CE" w:rsidP="00EC2A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1. melléklet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: 1.1.</w:t>
            </w:r>
          </w:p>
        </w:tc>
      </w:tr>
      <w:tr w:rsidR="00290B3C" w:rsidRPr="00B6557A" w:rsidTr="005F2389">
        <w:trPr>
          <w:trHeight w:val="20"/>
        </w:trPr>
        <w:tc>
          <w:tcPr>
            <w:tcW w:w="447" w:type="pct"/>
          </w:tcPr>
          <w:p w:rsidR="00B94353" w:rsidRPr="00B6557A" w:rsidRDefault="00D573CE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6-8.</w:t>
            </w:r>
          </w:p>
        </w:tc>
        <w:tc>
          <w:tcPr>
            <w:tcW w:w="1309" w:type="pct"/>
          </w:tcPr>
          <w:p w:rsidR="00B94353" w:rsidRPr="00B6557A" w:rsidRDefault="00D573CE" w:rsidP="00C671F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Kémiatudásunk alkalmazása: nézzük meg a csomagolást, az összetétel biztosan segít! Vagy mégsem?</w:t>
            </w:r>
          </w:p>
        </w:tc>
        <w:tc>
          <w:tcPr>
            <w:tcW w:w="890" w:type="pct"/>
          </w:tcPr>
          <w:p w:rsidR="00D573CE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Problémafelvetés tanár által: </w:t>
            </w: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nátrium-karbonátról (szóda) és 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nátrium-hidrogén-karbonátról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szódabikarbona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 tanultunk, de mi lehet a nátrium-bikarbonát?</w:t>
            </w: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 „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bi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>” szócska mire vonatkozik?</w:t>
            </w: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Hol fordul ez elő? </w:t>
            </w: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 „nátrium-bikarbonát” szabályos névnek tűnik.</w:t>
            </w:r>
          </w:p>
          <w:p w:rsidR="00B94353" w:rsidRPr="00D573CE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Derítsük ki: miről is van szó!</w:t>
            </w:r>
          </w:p>
        </w:tc>
        <w:tc>
          <w:tcPr>
            <w:tcW w:w="890" w:type="pct"/>
          </w:tcPr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Ötletbörze: pl. </w:t>
            </w:r>
            <w:r w:rsidRPr="00B6557A">
              <w:rPr>
                <w:rFonts w:asciiTheme="minorHAnsi" w:hAnsiTheme="minorHAnsi"/>
                <w:i/>
                <w:sz w:val="24"/>
                <w:szCs w:val="24"/>
              </w:rPr>
              <w:t>bi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cikli ~ </w:t>
            </w:r>
            <w:r w:rsidRPr="00B6557A">
              <w:rPr>
                <w:rFonts w:asciiTheme="minorHAnsi" w:hAnsiTheme="minorHAnsi"/>
                <w:i/>
                <w:sz w:val="24"/>
                <w:szCs w:val="24"/>
              </w:rPr>
              <w:t>két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kerék; kálium-</w:t>
            </w:r>
            <w:r w:rsidRPr="00B6557A">
              <w:rPr>
                <w:rFonts w:asciiTheme="minorHAnsi" w:hAnsiTheme="minorHAnsi"/>
                <w:i/>
                <w:sz w:val="24"/>
                <w:szCs w:val="24"/>
              </w:rPr>
              <w:t>bi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kromát ebben a </w:t>
            </w:r>
            <w:r w:rsidRPr="00B6557A">
              <w:rPr>
                <w:rFonts w:asciiTheme="minorHAnsi" w:hAnsiTheme="minorHAnsi"/>
                <w:i/>
                <w:sz w:val="24"/>
                <w:szCs w:val="24"/>
              </w:rPr>
              <w:t>két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Cr-ra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 xml:space="preserve"> utal?</w:t>
            </w:r>
          </w:p>
          <w:p w:rsidR="00D573CE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Nátrium-</w:t>
            </w:r>
            <w:r w:rsidRPr="00B6557A">
              <w:rPr>
                <w:rFonts w:asciiTheme="minorHAnsi" w:hAnsiTheme="minorHAnsi"/>
                <w:i/>
                <w:sz w:val="24"/>
                <w:szCs w:val="24"/>
              </w:rPr>
              <w:t>bi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karbonát – Miből van benne </w:t>
            </w:r>
            <w:r w:rsidRPr="00B6557A">
              <w:rPr>
                <w:rFonts w:asciiTheme="minorHAnsi" w:hAnsiTheme="minorHAnsi"/>
                <w:i/>
                <w:sz w:val="24"/>
                <w:szCs w:val="24"/>
              </w:rPr>
              <w:t>kettő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? Ez így értelmezhetetlen…</w:t>
            </w:r>
          </w:p>
          <w:p w:rsidR="00B94353" w:rsidRPr="00B6557A" w:rsidRDefault="00D573CE" w:rsidP="00D573C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Tipp: szóda vagy szódabikarbóna lehet a „nátrium-bikarbonát”</w:t>
            </w:r>
            <w:proofErr w:type="gramStart"/>
            <w:r w:rsidRPr="00D573CE">
              <w:rPr>
                <w:rFonts w:asciiTheme="minorHAnsi" w:hAnsiTheme="minorHAnsi"/>
                <w:sz w:val="24"/>
                <w:szCs w:val="24"/>
              </w:rPr>
              <w:t>?</w:t>
            </w:r>
            <w:r w:rsidR="00B94353" w:rsidRPr="00D573CE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84" w:type="pct"/>
          </w:tcPr>
          <w:p w:rsidR="00B94353" w:rsidRPr="00B6557A" w:rsidRDefault="00D573CE" w:rsidP="0049213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 kereskedelmi forgalomban vásárolható Dr. M Mosószóda csomagolása vagy arról készült fénykép.</w:t>
            </w:r>
          </w:p>
        </w:tc>
        <w:tc>
          <w:tcPr>
            <w:tcW w:w="680" w:type="pct"/>
          </w:tcPr>
          <w:p w:rsidR="00B94353" w:rsidRPr="00B6557A" w:rsidRDefault="00D573CE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2. melléklet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90B3C" w:rsidRPr="00B6557A" w:rsidTr="005F2389">
        <w:trPr>
          <w:trHeight w:val="20"/>
        </w:trPr>
        <w:tc>
          <w:tcPr>
            <w:tcW w:w="447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9-19. perc</w:t>
            </w:r>
          </w:p>
        </w:tc>
        <w:tc>
          <w:tcPr>
            <w:tcW w:w="1309" w:type="pct"/>
          </w:tcPr>
          <w:p w:rsidR="00B94353" w:rsidRPr="00B6557A" w:rsidRDefault="00BA2844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1. vizsgálat: 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0E6269" w:rsidRPr="00B6557A">
              <w:rPr>
                <w:rFonts w:asciiTheme="minorHAnsi" w:hAnsiTheme="minorHAnsi"/>
                <w:sz w:val="24"/>
                <w:szCs w:val="24"/>
              </w:rPr>
              <w:t>szóda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, a </w:t>
            </w:r>
            <w:r w:rsidR="000E6269" w:rsidRPr="00B6557A">
              <w:rPr>
                <w:rFonts w:asciiTheme="minorHAnsi" w:hAnsiTheme="minorHAnsi"/>
                <w:sz w:val="24"/>
                <w:szCs w:val="24"/>
              </w:rPr>
              <w:t>szódabikarbóna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és a mosószóda</w:t>
            </w:r>
            <w:r w:rsidR="000E6269"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összehasonlításának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57D88" w:rsidRPr="00B6557A">
              <w:rPr>
                <w:rFonts w:asciiTheme="minorHAnsi" w:hAnsiTheme="minorHAnsi"/>
                <w:sz w:val="24"/>
                <w:szCs w:val="24"/>
              </w:rPr>
              <w:t>meg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>t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>ervezés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>e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– kivitelezés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>e</w:t>
            </w:r>
            <w:r w:rsidR="00A25F08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94353" w:rsidRPr="00B6557A" w:rsidRDefault="00B94353" w:rsidP="000E62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0E6269" w:rsidRPr="00B6557A" w:rsidRDefault="000E6269" w:rsidP="000E62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 tervhez az eddigi ismeretek felelevenítése</w:t>
            </w:r>
            <w:r w:rsidR="00057D88" w:rsidRPr="00B6557A">
              <w:rPr>
                <w:rFonts w:asciiTheme="minorHAnsi" w:hAnsiTheme="minorHAnsi"/>
                <w:sz w:val="24"/>
                <w:szCs w:val="24"/>
              </w:rPr>
              <w:t>, illetve összegyűjtése internetes kereséssel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0E6269" w:rsidRPr="00B6557A" w:rsidRDefault="000E6269" w:rsidP="000E62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Hasonlóságok, különbségek összegyűjtése</w:t>
            </w:r>
            <w:r w:rsidR="00BA2844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057D88" w:rsidRPr="00B6557A" w:rsidRDefault="00057D88" w:rsidP="000E62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A2844" w:rsidRPr="00B6557A" w:rsidRDefault="00BA2844" w:rsidP="000E626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Hasonlóságok:</w:t>
            </w:r>
          </w:p>
          <w:p w:rsidR="000E6269" w:rsidRPr="00B6557A" w:rsidRDefault="000E6269" w:rsidP="000E6269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vízben oldódnak</w:t>
            </w:r>
          </w:p>
          <w:p w:rsidR="000E6269" w:rsidRPr="00B6557A" w:rsidRDefault="000E6269" w:rsidP="000E6269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 vizes oldat lúgos kémhatású</w:t>
            </w:r>
          </w:p>
          <w:p w:rsidR="000E6269" w:rsidRPr="00B6557A" w:rsidRDefault="000E6269" w:rsidP="000E6269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savval reagálnak, szén-dioxid-gáz képződése közben.</w:t>
            </w:r>
          </w:p>
        </w:tc>
        <w:tc>
          <w:tcPr>
            <w:tcW w:w="890" w:type="pct"/>
          </w:tcPr>
          <w:p w:rsidR="00ED4FD9" w:rsidRPr="00B6557A" w:rsidRDefault="00ED4FD9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Csoporton belüli megbeszélés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 xml:space="preserve">, szükség 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esetén tanári segítséggel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ED4FD9" w:rsidRPr="00B6557A" w:rsidRDefault="00ED4FD9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>munkamegosztás</w:t>
            </w:r>
          </w:p>
          <w:p w:rsidR="00B94353" w:rsidRPr="00B6557A" w:rsidRDefault="00ED4FD9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- terv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>készít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é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>s</w:t>
            </w:r>
          </w:p>
          <w:p w:rsidR="00ED4FD9" w:rsidRPr="00B6557A" w:rsidRDefault="00ED4FD9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- kísérletezés</w:t>
            </w:r>
          </w:p>
          <w:p w:rsidR="00B94353" w:rsidRPr="00B6557A" w:rsidRDefault="00ED4FD9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- tapasztalatok rögzítése</w:t>
            </w:r>
            <w:r w:rsidR="004266E3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Csoportmunkában választható haladás:</w:t>
            </w:r>
          </w:p>
          <w:p w:rsidR="00B94353" w:rsidRPr="00B6557A" w:rsidRDefault="00BA2844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O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>kostelefon</w:t>
            </w:r>
            <w:proofErr w:type="spellEnd"/>
            <w:r w:rsidR="000E6269" w:rsidRPr="00B6557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0E6269" w:rsidRPr="00B6557A">
              <w:rPr>
                <w:rFonts w:asciiTheme="minorHAnsi" w:hAnsiTheme="minorHAnsi"/>
                <w:sz w:val="24"/>
                <w:szCs w:val="24"/>
              </w:rPr>
              <w:t>tablet</w:t>
            </w:r>
            <w:proofErr w:type="spellEnd"/>
            <w:r w:rsidR="000E6269" w:rsidRPr="00B6557A">
              <w:rPr>
                <w:rFonts w:asciiTheme="minorHAnsi" w:hAnsiTheme="minorHAnsi"/>
                <w:sz w:val="24"/>
                <w:szCs w:val="24"/>
              </w:rPr>
              <w:t xml:space="preserve"> vagy laptop (számítógép) </w:t>
            </w:r>
            <w:r w:rsidR="004266E3" w:rsidRPr="00B6557A">
              <w:rPr>
                <w:rFonts w:asciiTheme="minorHAnsi" w:hAnsiTheme="minorHAnsi"/>
                <w:sz w:val="24"/>
                <w:szCs w:val="24"/>
              </w:rPr>
              <w:t>keresőjében válaszkeresés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57D88" w:rsidRPr="00B6557A">
              <w:rPr>
                <w:rFonts w:asciiTheme="minorHAnsi" w:hAnsiTheme="minorHAnsi"/>
                <w:sz w:val="24"/>
                <w:szCs w:val="24"/>
              </w:rPr>
              <w:t>azokra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a kérdés</w:t>
            </w:r>
            <w:r w:rsidR="00057D88" w:rsidRPr="00B6557A">
              <w:rPr>
                <w:rFonts w:asciiTheme="minorHAnsi" w:hAnsiTheme="minorHAnsi"/>
                <w:sz w:val="24"/>
                <w:szCs w:val="24"/>
              </w:rPr>
              <w:t>ek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re, hogy mi lehet a </w:t>
            </w:r>
            <w:r w:rsidR="00B3608A" w:rsidRPr="00B6557A">
              <w:rPr>
                <w:rFonts w:asciiTheme="minorHAnsi" w:hAnsiTheme="minorHAnsi"/>
                <w:sz w:val="24"/>
                <w:szCs w:val="24"/>
              </w:rPr>
              <w:t xml:space="preserve">„nátrium-bikarbonát”, illetve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milyen tulajdonságai vannak a szódának és a szódabikarbónának</w:t>
            </w:r>
            <w:r w:rsidR="004266E3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94353" w:rsidRPr="00B6557A" w:rsidRDefault="00BA2844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- A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két </w:t>
            </w:r>
            <w:r w:rsidR="00ED4FD9" w:rsidRPr="00B6557A">
              <w:rPr>
                <w:rFonts w:asciiTheme="minorHAnsi" w:hAnsiTheme="minorHAnsi"/>
                <w:sz w:val="24"/>
                <w:szCs w:val="24"/>
              </w:rPr>
              <w:t>feltételezett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anyag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(a szóda és a szódabikarbóna), valamint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a „mosószóda” összehasonlítása kísérlettel</w:t>
            </w:r>
            <w:r w:rsidR="00057D88" w:rsidRPr="00B6557A">
              <w:rPr>
                <w:rFonts w:asciiTheme="minorHAnsi" w:hAnsiTheme="minorHAnsi"/>
                <w:sz w:val="24"/>
                <w:szCs w:val="24"/>
              </w:rPr>
              <w:t xml:space="preserve"> (oldhatóság, kémhatás, reakció sósavval)</w:t>
            </w:r>
            <w:r w:rsidR="004266E3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4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Csoportonként előkészített tálcán 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C259B3"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kísérlet</w:t>
            </w:r>
            <w:r w:rsidR="006557BD" w:rsidRPr="00B6557A">
              <w:rPr>
                <w:rFonts w:asciiTheme="minorHAnsi" w:hAnsiTheme="minorHAnsi"/>
                <w:sz w:val="24"/>
                <w:szCs w:val="24"/>
              </w:rPr>
              <w:t>hez szükséges anyagok, eszközök (</w:t>
            </w:r>
            <w:r w:rsidR="006557BD" w:rsidRPr="00F60CC1">
              <w:rPr>
                <w:rFonts w:asciiTheme="minorHAnsi" w:hAnsiTheme="minorHAnsi"/>
                <w:b/>
                <w:sz w:val="24"/>
                <w:szCs w:val="24"/>
              </w:rPr>
              <w:t>4. melléklet</w:t>
            </w:r>
            <w:r w:rsidR="006557BD" w:rsidRPr="00B6557A">
              <w:rPr>
                <w:rFonts w:asciiTheme="minorHAnsi" w:hAnsiTheme="minorHAnsi"/>
                <w:sz w:val="24"/>
                <w:szCs w:val="24"/>
              </w:rPr>
              <w:t>)</w:t>
            </w:r>
            <w:r w:rsidR="00F60CC1">
              <w:rPr>
                <w:rFonts w:asciiTheme="minorHAnsi" w:hAnsi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680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A csoportok választhatnak a </w:t>
            </w:r>
            <w:r w:rsidR="002C555B"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két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lehetőség közül. 2-3 csoport mindenképpen a</w:t>
            </w:r>
            <w:r w:rsidR="00BA2844" w:rsidRPr="00B6557A">
              <w:rPr>
                <w:rFonts w:asciiTheme="minorHAnsi" w:hAnsiTheme="minorHAnsi"/>
                <w:sz w:val="24"/>
                <w:szCs w:val="24"/>
              </w:rPr>
              <w:t>z internetes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kereséssel kezdje, s legyenek csoportok, amelyek kísérletet választanak</w:t>
            </w:r>
            <w:r w:rsidR="00B3608A" w:rsidRPr="00B6557A">
              <w:rPr>
                <w:rFonts w:asciiTheme="minorHAnsi" w:hAnsiTheme="minorHAnsi"/>
                <w:sz w:val="24"/>
                <w:szCs w:val="24"/>
              </w:rPr>
              <w:t xml:space="preserve"> az 1. vizsgálat során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94353" w:rsidRPr="00B6557A" w:rsidRDefault="00B94353" w:rsidP="00B3608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Ha érzékelik a</w:t>
            </w:r>
            <w:r w:rsidR="00B3608A" w:rsidRPr="00B6557A">
              <w:rPr>
                <w:rFonts w:asciiTheme="minorHAnsi" w:hAnsiTheme="minorHAnsi"/>
                <w:sz w:val="24"/>
                <w:szCs w:val="24"/>
              </w:rPr>
              <w:t>z eltérést a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lúgosságban, akkor is maradhat bizonytalanság: nem a koncentráció-eltérésből fakad?</w:t>
            </w:r>
          </w:p>
        </w:tc>
      </w:tr>
      <w:tr w:rsidR="00290B3C" w:rsidRPr="00B6557A" w:rsidTr="005F2389">
        <w:trPr>
          <w:trHeight w:val="20"/>
        </w:trPr>
        <w:tc>
          <w:tcPr>
            <w:tcW w:w="447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20-24.</w:t>
            </w:r>
          </w:p>
        </w:tc>
        <w:tc>
          <w:tcPr>
            <w:tcW w:w="1309" w:type="pct"/>
          </w:tcPr>
          <w:p w:rsidR="00B94353" w:rsidRPr="00B6557A" w:rsidRDefault="004266E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Részösszefoglalás: az e</w:t>
            </w:r>
            <w:r w:rsidR="00961D9E" w:rsidRPr="00B6557A">
              <w:rPr>
                <w:rFonts w:asciiTheme="minorHAnsi" w:hAnsiTheme="minorHAnsi"/>
                <w:sz w:val="24"/>
                <w:szCs w:val="24"/>
              </w:rPr>
              <w:t>ddigi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eredmény</w:t>
            </w:r>
            <w:r w:rsidR="00961D9E" w:rsidRPr="00B6557A">
              <w:rPr>
                <w:rFonts w:asciiTheme="minorHAnsi" w:hAnsiTheme="minorHAnsi"/>
                <w:sz w:val="24"/>
                <w:szCs w:val="24"/>
              </w:rPr>
              <w:t>ek megbeszélése.</w:t>
            </w:r>
          </w:p>
        </w:tc>
        <w:tc>
          <w:tcPr>
            <w:tcW w:w="890" w:type="pct"/>
          </w:tcPr>
          <w:p w:rsidR="00B94353" w:rsidRPr="00B6557A" w:rsidRDefault="00961D9E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A tapasztalatok megosztása az osztállyal </w:t>
            </w:r>
            <w:r w:rsidR="00A25F08" w:rsidRPr="00B6557A">
              <w:rPr>
                <w:rFonts w:asciiTheme="minorHAnsi" w:hAnsiTheme="minorHAnsi"/>
                <w:sz w:val="24"/>
                <w:szCs w:val="24"/>
              </w:rPr>
              <w:t>(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egy-egy szóvivő által</w:t>
            </w:r>
            <w:r w:rsidR="00A25F08" w:rsidRPr="00B6557A">
              <w:rPr>
                <w:rFonts w:asciiTheme="minorHAnsi" w:hAnsiTheme="minorHAnsi"/>
                <w:sz w:val="24"/>
                <w:szCs w:val="24"/>
              </w:rPr>
              <w:t>)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Vázlatkészítés az elhangzottak alapján</w:t>
            </w:r>
            <w:r w:rsidR="00961D9E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4" w:type="pct"/>
          </w:tcPr>
          <w:p w:rsidR="00B94353" w:rsidRPr="00B6557A" w:rsidRDefault="004266E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(</w:t>
            </w:r>
            <w:r w:rsidR="00B238D1" w:rsidRPr="00B6557A">
              <w:rPr>
                <w:rFonts w:asciiTheme="minorHAnsi" w:hAnsiTheme="minorHAnsi"/>
                <w:sz w:val="24"/>
                <w:szCs w:val="24"/>
              </w:rPr>
              <w:t>Interaktív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)</w:t>
            </w:r>
            <w:r w:rsidR="00B238D1" w:rsidRPr="00B6557A">
              <w:rPr>
                <w:rFonts w:asciiTheme="minorHAnsi" w:hAnsiTheme="minorHAnsi"/>
                <w:sz w:val="24"/>
                <w:szCs w:val="24"/>
              </w:rPr>
              <w:t xml:space="preserve"> táblavázlat.</w:t>
            </w:r>
          </w:p>
        </w:tc>
        <w:tc>
          <w:tcPr>
            <w:tcW w:w="680" w:type="pct"/>
          </w:tcPr>
          <w:p w:rsidR="00B94353" w:rsidRPr="00B6557A" w:rsidRDefault="00C259B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1. melléklet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: 1.2. és 1.3.</w:t>
            </w:r>
          </w:p>
        </w:tc>
      </w:tr>
      <w:tr w:rsidR="00290B3C" w:rsidRPr="00B6557A" w:rsidTr="005F2389">
        <w:trPr>
          <w:trHeight w:val="20"/>
        </w:trPr>
        <w:tc>
          <w:tcPr>
            <w:tcW w:w="447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25-29.</w:t>
            </w:r>
          </w:p>
        </w:tc>
        <w:tc>
          <w:tcPr>
            <w:tcW w:w="1309" w:type="pct"/>
          </w:tcPr>
          <w:p w:rsidR="00197C45" w:rsidRPr="00B6557A" w:rsidRDefault="00961D9E" w:rsidP="002852F3">
            <w:pPr>
              <w:spacing w:after="0" w:line="240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Mi a különbség a két </w:t>
            </w:r>
            <w:r w:rsidR="00A113CB" w:rsidRPr="00B6557A">
              <w:rPr>
                <w:rFonts w:asciiTheme="minorHAnsi" w:hAnsiTheme="minorHAnsi"/>
                <w:sz w:val="24"/>
                <w:szCs w:val="24"/>
              </w:rPr>
              <w:t xml:space="preserve">ismert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anyag között?</w:t>
            </w:r>
            <w:r w:rsidR="00197C45"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97C45" w:rsidRPr="00B6557A" w:rsidRDefault="00197C45" w:rsidP="002852F3">
            <w:pPr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Az oldhatóság eltérő lehet, de tudunk ezzel mit kezdeni? A „mosószóda” vajon elporított kri</w:t>
            </w:r>
            <w:r w:rsidR="00B3608A" w:rsidRPr="00B6557A">
              <w:rPr>
                <w:rFonts w:asciiTheme="minorHAnsi" w:hAnsiTheme="minorHAnsi"/>
                <w:sz w:val="24"/>
                <w:szCs w:val="24"/>
              </w:rPr>
              <w:t xml:space="preserve">stályszóda vagy vízmentes por?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Vagy egyik sem</w:t>
            </w:r>
            <w:r w:rsidR="00BA2844" w:rsidRPr="00B6557A">
              <w:rPr>
                <w:rFonts w:asciiTheme="minorHAnsi" w:hAnsiTheme="minorHAnsi"/>
                <w:sz w:val="24"/>
                <w:szCs w:val="24"/>
              </w:rPr>
              <w:t>, hanem szódabikarbóna?</w:t>
            </w:r>
          </w:p>
          <w:p w:rsidR="00197C45" w:rsidRPr="00B6557A" w:rsidRDefault="00197C45" w:rsidP="002852F3">
            <w:pPr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Mennyire lúgos</w:t>
            </w:r>
            <w:r w:rsidR="00D309E6" w:rsidRPr="00B6557A">
              <w:rPr>
                <w:rFonts w:asciiTheme="minorHAnsi" w:hAnsiTheme="minorHAnsi"/>
                <w:sz w:val="24"/>
                <w:szCs w:val="24"/>
              </w:rPr>
              <w:t>ak az oldatok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? Esetleg különböző indikátorokkal kimutatható a különbség? Ehhez azonban azonos töménységű oldatok kell</w:t>
            </w:r>
            <w:r w:rsidR="00D309E6" w:rsidRPr="00B6557A">
              <w:rPr>
                <w:rFonts w:asciiTheme="minorHAnsi" w:hAnsiTheme="minorHAnsi"/>
                <w:sz w:val="24"/>
                <w:szCs w:val="24"/>
              </w:rPr>
              <w:t>enének! Az ismeretlen „</w:t>
            </w:r>
            <w:proofErr w:type="spellStart"/>
            <w:r w:rsidR="00D309E6" w:rsidRPr="00B6557A">
              <w:rPr>
                <w:rFonts w:asciiTheme="minorHAnsi" w:hAnsiTheme="minorHAnsi"/>
                <w:sz w:val="24"/>
                <w:szCs w:val="24"/>
              </w:rPr>
              <w:t>mosószódá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>”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-ból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 xml:space="preserve"> hogy</w:t>
            </w:r>
            <w:r w:rsidR="004266E3" w:rsidRPr="00B6557A">
              <w:rPr>
                <w:rFonts w:asciiTheme="minorHAnsi" w:hAnsiTheme="minorHAnsi"/>
                <w:sz w:val="24"/>
                <w:szCs w:val="24"/>
              </w:rPr>
              <w:t>an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csináljunk „azonos” töménységűt?</w:t>
            </w:r>
          </w:p>
          <w:p w:rsidR="00197C45" w:rsidRPr="00B6557A" w:rsidRDefault="00197C45" w:rsidP="002852F3">
            <w:pPr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Azonos anyagmennyiségű (koncentráció, térfogat azonos) só ugyanannyi CO</w:t>
            </w:r>
            <w:r w:rsidRPr="00B6557A">
              <w:rPr>
                <w:rFonts w:asciiTheme="minorHAnsi" w:hAnsiTheme="minorHAnsi"/>
                <w:sz w:val="24"/>
                <w:szCs w:val="24"/>
                <w:vertAlign w:val="subscript"/>
              </w:rPr>
              <w:t>2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-ot fejleszt, de különböző mennyiségű sósav hatására. </w:t>
            </w:r>
            <w:r w:rsidR="00D309E6" w:rsidRPr="00B6557A">
              <w:rPr>
                <w:rFonts w:asciiTheme="minorHAnsi" w:hAnsiTheme="minorHAnsi"/>
                <w:sz w:val="24"/>
                <w:szCs w:val="24"/>
              </w:rPr>
              <w:t>Azonban a probléma ugyanaz, mint a b) pontban megfogalmazott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94353" w:rsidRPr="00B6557A" w:rsidRDefault="00197C45" w:rsidP="002852F3">
            <w:pPr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Azonos tömegű anyagok esetén különböző térfogatú gáz fejlődik, feleslegben adagolt sav hatására. Hogyan mérjük meg a gáz térfogatát?</w:t>
            </w:r>
          </w:p>
        </w:tc>
        <w:tc>
          <w:tcPr>
            <w:tcW w:w="890" w:type="pct"/>
          </w:tcPr>
          <w:p w:rsidR="00197C45" w:rsidRPr="00B6557A" w:rsidRDefault="00961D9E" w:rsidP="004266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Tanári irányítással megbeszélés</w:t>
            </w:r>
            <w:r w:rsidR="00197C45" w:rsidRPr="00B6557A">
              <w:rPr>
                <w:rFonts w:asciiTheme="minorHAnsi" w:hAnsiTheme="minorHAnsi"/>
                <w:sz w:val="24"/>
                <w:szCs w:val="24"/>
              </w:rPr>
              <w:t>, s új problémafelvetés.</w:t>
            </w:r>
          </w:p>
        </w:tc>
        <w:tc>
          <w:tcPr>
            <w:tcW w:w="890" w:type="pct"/>
          </w:tcPr>
          <w:p w:rsidR="00B94353" w:rsidRPr="00B6557A" w:rsidRDefault="00A113CB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Aktív részvétel a megbeszélésben, a tapasztalatok alapján.</w:t>
            </w:r>
          </w:p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94353" w:rsidRPr="00B6557A" w:rsidRDefault="009C2BC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Osztályszintű megbeszélés</w:t>
            </w:r>
            <w:r w:rsidR="00A221C0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4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Alapképzésben résztvevő diákok valószínű, hogy csak a hasonlóságokat ismerik. Attól még a problémák érzékeltethetők.</w:t>
            </w:r>
          </w:p>
          <w:p w:rsidR="009A1A9D" w:rsidRPr="00B6557A" w:rsidRDefault="00D309E6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a)</w:t>
            </w:r>
            <w:r w:rsidR="009A1A9D" w:rsidRPr="00B6557A">
              <w:rPr>
                <w:rFonts w:asciiTheme="minorHAnsi" w:hAnsiTheme="minorHAnsi"/>
                <w:sz w:val="24"/>
                <w:szCs w:val="24"/>
              </w:rPr>
              <w:t xml:space="preserve"> Ezt a számítógépen keresők is felvethetik. </w:t>
            </w:r>
          </w:p>
          <w:p w:rsidR="009A1A9D" w:rsidRPr="00B6557A" w:rsidRDefault="00D309E6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b)</w:t>
            </w:r>
            <w:r w:rsidR="009A1A9D" w:rsidRPr="00B6557A">
              <w:rPr>
                <w:rFonts w:asciiTheme="minorHAnsi" w:hAnsiTheme="minorHAnsi"/>
                <w:sz w:val="24"/>
                <w:szCs w:val="24"/>
              </w:rPr>
              <w:t xml:space="preserve"> Ezt a kísérletezők érzékelhették, valószínű, hogy nem mindenki választotta ugyanazt az indikátort.</w:t>
            </w:r>
          </w:p>
          <w:p w:rsidR="00B94353" w:rsidRPr="00B6557A" w:rsidRDefault="00D309E6" w:rsidP="00B6557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Amennyiben a d)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felvetődik, </w:t>
            </w:r>
            <w:r w:rsidR="00B238D1" w:rsidRPr="00B6557A">
              <w:rPr>
                <w:rFonts w:asciiTheme="minorHAnsi" w:hAnsiTheme="minorHAnsi"/>
                <w:sz w:val="24"/>
                <w:szCs w:val="24"/>
              </w:rPr>
              <w:t>e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gy következő alkalommal bemutathatjuk </w:t>
            </w:r>
            <w:proofErr w:type="spellStart"/>
            <w:r w:rsidR="00B94353" w:rsidRPr="00B6557A">
              <w:rPr>
                <w:rFonts w:asciiTheme="minorHAnsi" w:hAnsiTheme="minorHAnsi"/>
                <w:sz w:val="24"/>
                <w:szCs w:val="24"/>
              </w:rPr>
              <w:t>Versits</w:t>
            </w:r>
            <w:proofErr w:type="spellEnd"/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Lívia ötlete nyomán, l</w:t>
            </w:r>
            <w:r w:rsidR="009C2BC3" w:rsidRPr="00B6557A">
              <w:rPr>
                <w:rFonts w:asciiTheme="minorHAnsi" w:hAnsiTheme="minorHAnsi"/>
                <w:sz w:val="24"/>
                <w:szCs w:val="24"/>
              </w:rPr>
              <w:t>éggömb</w:t>
            </w:r>
            <w:r w:rsidR="004266E3" w:rsidRPr="00B6557A">
              <w:rPr>
                <w:rFonts w:asciiTheme="minorHAnsi" w:hAnsiTheme="minorHAnsi"/>
                <w:sz w:val="24"/>
                <w:szCs w:val="24"/>
              </w:rPr>
              <w:t>fújással.</w:t>
            </w:r>
          </w:p>
        </w:tc>
      </w:tr>
      <w:tr w:rsidR="00290B3C" w:rsidRPr="00B6557A" w:rsidTr="005F2389">
        <w:trPr>
          <w:trHeight w:val="20"/>
        </w:trPr>
        <w:tc>
          <w:tcPr>
            <w:tcW w:w="447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30-39.</w:t>
            </w:r>
          </w:p>
        </w:tc>
        <w:tc>
          <w:tcPr>
            <w:tcW w:w="1309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Új ismeret</w:t>
            </w:r>
            <w:r w:rsidR="00A113CB"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szerzés</w:t>
            </w:r>
            <w:r w:rsidR="00A113CB" w:rsidRPr="00B6557A">
              <w:rPr>
                <w:rFonts w:asciiTheme="minorHAnsi" w:hAnsiTheme="minorHAnsi"/>
                <w:sz w:val="24"/>
                <w:szCs w:val="24"/>
              </w:rPr>
              <w:t>e</w:t>
            </w:r>
            <w:r w:rsidR="004F770B" w:rsidRPr="00B6557A">
              <w:rPr>
                <w:rFonts w:asciiTheme="minorHAnsi" w:hAnsiTheme="minorHAnsi"/>
                <w:sz w:val="24"/>
                <w:szCs w:val="24"/>
              </w:rPr>
              <w:t xml:space="preserve"> a 2. vizsgálat során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: a karbonát- és 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hidrogén-karbonát-ion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 xml:space="preserve"> tartalmú oldat megkülönböztetése melegítéssel</w:t>
            </w:r>
            <w:r w:rsidR="00EA2A77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94353" w:rsidRPr="00B6557A" w:rsidRDefault="00EA2A77" w:rsidP="002852F3">
            <w:pPr>
              <w:pStyle w:val="Listaszerbekezds"/>
              <w:numPr>
                <w:ilvl w:val="0"/>
                <w:numId w:val="17"/>
              </w:numPr>
              <w:spacing w:line="240" w:lineRule="auto"/>
              <w:ind w:left="383"/>
              <w:rPr>
                <w:rFonts w:asciiTheme="minorHAnsi" w:hAnsiTheme="minorHAnsi"/>
              </w:rPr>
            </w:pPr>
            <w:r w:rsidRPr="00B6557A">
              <w:rPr>
                <w:rFonts w:asciiTheme="minorHAnsi" w:hAnsiTheme="minorHAnsi"/>
              </w:rPr>
              <w:t>A</w:t>
            </w:r>
            <w:r w:rsidR="00B94353" w:rsidRPr="00B6557A">
              <w:rPr>
                <w:rFonts w:asciiTheme="minorHAnsi" w:hAnsiTheme="minorHAnsi"/>
              </w:rPr>
              <w:t xml:space="preserve"> lúgos kémhatás hidrolízis eredménye:</w:t>
            </w:r>
            <w:r w:rsidR="004F770B" w:rsidRPr="00B6557A">
              <w:rPr>
                <w:rFonts w:asciiTheme="minorHAnsi" w:hAnsiTheme="minorHAnsi"/>
              </w:rPr>
              <w:t xml:space="preserve"> a </w:t>
            </w:r>
            <w:proofErr w:type="spellStart"/>
            <w:r w:rsidR="004F770B" w:rsidRPr="00B6557A">
              <w:rPr>
                <w:rFonts w:asciiTheme="minorHAnsi" w:hAnsiTheme="minorHAnsi"/>
              </w:rPr>
              <w:t>hidrogén-karbonát-ion</w:t>
            </w:r>
            <w:proofErr w:type="spellEnd"/>
            <w:r w:rsidR="004F770B" w:rsidRPr="00B6557A">
              <w:rPr>
                <w:rFonts w:asciiTheme="minorHAnsi" w:hAnsiTheme="minorHAnsi"/>
              </w:rPr>
              <w:t xml:space="preserve"> kevesebb</w:t>
            </w:r>
            <w:r w:rsidR="00B94353" w:rsidRPr="00B6557A">
              <w:rPr>
                <w:rFonts w:asciiTheme="minorHAnsi" w:hAnsiTheme="minorHAnsi"/>
              </w:rPr>
              <w:t xml:space="preserve"> hidroxidiont </w:t>
            </w:r>
            <w:r w:rsidR="004F770B" w:rsidRPr="00B6557A">
              <w:rPr>
                <w:rFonts w:asciiTheme="minorHAnsi" w:hAnsiTheme="minorHAnsi"/>
              </w:rPr>
              <w:t xml:space="preserve">termel </w:t>
            </w:r>
            <w:r w:rsidR="00B94353" w:rsidRPr="00B6557A">
              <w:rPr>
                <w:rFonts w:asciiTheme="minorHAnsi" w:hAnsiTheme="minorHAnsi"/>
              </w:rPr>
              <w:t xml:space="preserve">/kevésbé erős </w:t>
            </w:r>
            <w:r w:rsidR="004F770B" w:rsidRPr="00B6557A">
              <w:rPr>
                <w:rFonts w:asciiTheme="minorHAnsi" w:hAnsiTheme="minorHAnsi"/>
              </w:rPr>
              <w:t>(</w:t>
            </w:r>
            <w:r w:rsidR="00B94353" w:rsidRPr="00B6557A">
              <w:rPr>
                <w:rFonts w:asciiTheme="minorHAnsi" w:hAnsiTheme="minorHAnsi"/>
              </w:rPr>
              <w:t>= gyengébb</w:t>
            </w:r>
            <w:r w:rsidR="004F770B" w:rsidRPr="00B6557A">
              <w:rPr>
                <w:rFonts w:asciiTheme="minorHAnsi" w:hAnsiTheme="minorHAnsi"/>
              </w:rPr>
              <w:t>)</w:t>
            </w:r>
            <w:r w:rsidR="00B94353" w:rsidRPr="00B6557A">
              <w:rPr>
                <w:rFonts w:asciiTheme="minorHAnsi" w:hAnsiTheme="minorHAnsi"/>
              </w:rPr>
              <w:t xml:space="preserve"> bázis, mint a </w:t>
            </w:r>
            <w:proofErr w:type="spellStart"/>
            <w:r w:rsidR="00B94353" w:rsidRPr="00B6557A">
              <w:rPr>
                <w:rFonts w:asciiTheme="minorHAnsi" w:hAnsiTheme="minorHAnsi"/>
              </w:rPr>
              <w:t>karbonát</w:t>
            </w:r>
            <w:r w:rsidR="00A221C0" w:rsidRPr="00B6557A">
              <w:rPr>
                <w:rFonts w:asciiTheme="minorHAnsi" w:hAnsiTheme="minorHAnsi"/>
              </w:rPr>
              <w:t>ion</w:t>
            </w:r>
            <w:proofErr w:type="spellEnd"/>
            <w:r w:rsidR="004266E3" w:rsidRPr="00B6557A">
              <w:rPr>
                <w:rFonts w:asciiTheme="minorHAnsi" w:hAnsiTheme="minorHAnsi"/>
              </w:rPr>
              <w:t>.</w:t>
            </w:r>
          </w:p>
          <w:p w:rsidR="00B94353" w:rsidRPr="00B6557A" w:rsidRDefault="00B94353" w:rsidP="004266E3">
            <w:pPr>
              <w:pStyle w:val="Listaszerbekezds"/>
              <w:numPr>
                <w:ilvl w:val="0"/>
                <w:numId w:val="17"/>
              </w:numPr>
              <w:spacing w:line="240" w:lineRule="auto"/>
              <w:ind w:left="383"/>
              <w:rPr>
                <w:rFonts w:asciiTheme="minorHAnsi" w:hAnsiTheme="minorHAnsi"/>
              </w:rPr>
            </w:pPr>
            <w:r w:rsidRPr="00B6557A">
              <w:rPr>
                <w:rFonts w:asciiTheme="minorHAnsi" w:hAnsiTheme="minorHAnsi"/>
              </w:rPr>
              <w:t xml:space="preserve">melegítés hatására a képződő szénsav bomlik, egyre több ion </w:t>
            </w:r>
            <w:r w:rsidRPr="00B6557A">
              <w:rPr>
                <w:rFonts w:asciiTheme="minorHAnsi" w:hAnsiTheme="minorHAnsi"/>
              </w:rPr>
              <w:lastRenderedPageBreak/>
              <w:t>alakul át, egyre lúgosabb lesz a szódabikarbóna-oldat, és a „mosószódánk” is</w:t>
            </w:r>
            <w:r w:rsidR="00EA2A77" w:rsidRPr="00B6557A">
              <w:rPr>
                <w:rFonts w:asciiTheme="minorHAnsi" w:hAnsiTheme="minorHAnsi"/>
              </w:rPr>
              <w:t>.</w:t>
            </w:r>
          </w:p>
        </w:tc>
        <w:tc>
          <w:tcPr>
            <w:tcW w:w="890" w:type="pct"/>
          </w:tcPr>
          <w:p w:rsidR="00B94353" w:rsidRPr="00B6557A" w:rsidRDefault="00A221C0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Tanári irányítással a kísérlet elvégeztetése: 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>Az indikátorral színezett oldatok felének melegítése után hasonlítsátok öss</w:t>
            </w:r>
            <w:r w:rsidR="00B3608A" w:rsidRPr="00B6557A">
              <w:rPr>
                <w:rFonts w:asciiTheme="minorHAnsi" w:hAnsiTheme="minorHAnsi"/>
                <w:sz w:val="24"/>
                <w:szCs w:val="24"/>
              </w:rPr>
              <w:t>ze a keletkezett oldatok színét az eredeti oldatokéval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! </w:t>
            </w:r>
          </w:p>
          <w:p w:rsidR="00A221C0" w:rsidRPr="00B6557A" w:rsidRDefault="00A221C0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Tanári irányítással a magyarázat megbeszélése,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egyenletek írásával.</w:t>
            </w:r>
          </w:p>
        </w:tc>
        <w:tc>
          <w:tcPr>
            <w:tcW w:w="890" w:type="pct"/>
          </w:tcPr>
          <w:p w:rsidR="00B94353" w:rsidRPr="00B6557A" w:rsidRDefault="00A221C0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Tanári utasítás követése: k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>ísérlet elvégzése csoportban; tapasztalat megfogalmazása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238D1" w:rsidRPr="00B6557A" w:rsidRDefault="00B3608A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Részvétel a</w:t>
            </w:r>
            <w:r w:rsidR="00B238D1" w:rsidRPr="00B6557A">
              <w:rPr>
                <w:rFonts w:asciiTheme="minorHAnsi" w:hAnsiTheme="minorHAnsi"/>
                <w:sz w:val="24"/>
                <w:szCs w:val="24"/>
              </w:rPr>
              <w:t xml:space="preserve"> magy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arázat megbeszélésében</w:t>
            </w:r>
            <w:r w:rsidR="00B238D1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4" w:type="pct"/>
          </w:tcPr>
          <w:p w:rsidR="00B94353" w:rsidRPr="00B6557A" w:rsidRDefault="00B238D1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Az előkészített kísérleti eszközök.</w:t>
            </w:r>
          </w:p>
          <w:p w:rsidR="00B238D1" w:rsidRPr="00B6557A" w:rsidRDefault="00B63345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(Interaktív) táblavázlat</w:t>
            </w:r>
            <w:r w:rsidR="00B238D1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80" w:type="pct"/>
          </w:tcPr>
          <w:p w:rsidR="00B238D1" w:rsidRPr="00B6557A" w:rsidRDefault="00B238D1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1. melléklet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ben a kísérlet leírása: 1.4.</w:t>
            </w:r>
          </w:p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Amennyiben sor került már az egyens</w:t>
            </w:r>
            <w:r w:rsidR="004F770B" w:rsidRPr="00B6557A">
              <w:rPr>
                <w:rFonts w:asciiTheme="minorHAnsi" w:hAnsiTheme="minorHAnsi"/>
                <w:sz w:val="24"/>
                <w:szCs w:val="24"/>
              </w:rPr>
              <w:t xml:space="preserve">úlyeltolás, a hidrolízis, a savak és bázisok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erősség</w:t>
            </w:r>
            <w:r w:rsidR="004F770B" w:rsidRPr="00B6557A">
              <w:rPr>
                <w:rFonts w:asciiTheme="minorHAnsi" w:hAnsiTheme="minorHAnsi"/>
                <w:sz w:val="24"/>
                <w:szCs w:val="24"/>
              </w:rPr>
              <w:t>ének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tanulására, akkor egyenletekkel is alátámaszthatjuk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a tapasztaltakat.</w:t>
            </w:r>
          </w:p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Ezt megkönnyítheti a szénsavoldat melegítéskor tapasztalt v</w:t>
            </w:r>
            <w:r w:rsidR="004F770B" w:rsidRPr="00B6557A">
              <w:rPr>
                <w:rFonts w:asciiTheme="minorHAnsi" w:hAnsiTheme="minorHAnsi"/>
                <w:sz w:val="24"/>
                <w:szCs w:val="24"/>
              </w:rPr>
              <w:t>iselkedése és annak értelmezése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A2A77" w:rsidRPr="00B6557A" w:rsidRDefault="004F770B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(</w:t>
            </w:r>
            <w:r w:rsidR="00B94353" w:rsidRPr="00B6557A">
              <w:rPr>
                <w:rFonts w:asciiTheme="minorHAnsi" w:hAnsiTheme="minorHAnsi"/>
                <w:b/>
                <w:sz w:val="24"/>
                <w:szCs w:val="24"/>
              </w:rPr>
              <w:t>3. melléklet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).</w:t>
            </w:r>
            <w:r w:rsidR="00EA2A77"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94353" w:rsidRPr="00B6557A" w:rsidRDefault="00EA2A77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Még egy igazolás lehet: a Mg</w:t>
            </w:r>
            <w:r w:rsidRPr="00B6557A">
              <w:rPr>
                <w:rFonts w:asciiTheme="minorHAnsi" w:hAnsiTheme="minorHAnsi"/>
                <w:sz w:val="24"/>
                <w:szCs w:val="24"/>
                <w:vertAlign w:val="superscript"/>
              </w:rPr>
              <w:t>2+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-ionok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 xml:space="preserve"> vagy Ca</w:t>
            </w:r>
            <w:r w:rsidRPr="00B6557A">
              <w:rPr>
                <w:rFonts w:asciiTheme="minorHAnsi" w:hAnsiTheme="minorHAnsi"/>
                <w:sz w:val="24"/>
                <w:szCs w:val="24"/>
                <w:vertAlign w:val="superscript"/>
              </w:rPr>
              <w:t>2+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-ionok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 xml:space="preserve"> csak a karbonát-ionokkal képeznek csapadékot. Ezt az azonosítási lehetőséget majd a vízkeménység-vízlágyítás </w:t>
            </w:r>
            <w:proofErr w:type="spellStart"/>
            <w:r w:rsidRPr="00B6557A">
              <w:rPr>
                <w:rFonts w:asciiTheme="minorHAnsi" w:hAnsiTheme="minorHAnsi"/>
                <w:sz w:val="24"/>
                <w:szCs w:val="24"/>
              </w:rPr>
              <w:t>tanulmányozá</w:t>
            </w:r>
            <w:r w:rsidR="004F770B" w:rsidRPr="00B6557A">
              <w:rPr>
                <w:rFonts w:asciiTheme="minorHAnsi" w:hAnsiTheme="minorHAnsi"/>
                <w:sz w:val="24"/>
                <w:szCs w:val="24"/>
              </w:rPr>
              <w:t>-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sakor</w:t>
            </w:r>
            <w:proofErr w:type="spellEnd"/>
            <w:r w:rsidRPr="00B6557A">
              <w:rPr>
                <w:rFonts w:asciiTheme="minorHAnsi" w:hAnsiTheme="minorHAnsi"/>
                <w:sz w:val="24"/>
                <w:szCs w:val="24"/>
              </w:rPr>
              <w:t xml:space="preserve"> érdemes megbeszélni.</w:t>
            </w:r>
          </w:p>
        </w:tc>
      </w:tr>
      <w:tr w:rsidR="00290B3C" w:rsidRPr="00B6557A" w:rsidTr="005F2389">
        <w:trPr>
          <w:trHeight w:val="20"/>
        </w:trPr>
        <w:tc>
          <w:tcPr>
            <w:tcW w:w="447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40-42.</w:t>
            </w:r>
          </w:p>
        </w:tc>
        <w:tc>
          <w:tcPr>
            <w:tcW w:w="1309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Tanulságok: </w:t>
            </w:r>
          </w:p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="00A221C0" w:rsidRPr="00B6557A">
              <w:rPr>
                <w:rFonts w:asciiTheme="minorHAnsi" w:hAnsiTheme="minorHAnsi"/>
                <w:sz w:val="24"/>
                <w:szCs w:val="24"/>
              </w:rPr>
              <w:t>E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z a mosószóda NaHCO</w:t>
            </w:r>
            <w:r w:rsidRPr="00B6557A">
              <w:rPr>
                <w:rFonts w:asciiTheme="minorHAnsi" w:hAnsiTheme="minorHAnsi"/>
                <w:sz w:val="24"/>
                <w:szCs w:val="24"/>
                <w:vertAlign w:val="subscript"/>
              </w:rPr>
              <w:t>3</w:t>
            </w:r>
            <w:r w:rsidR="00A221C0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="0090663F" w:rsidRPr="00B6557A">
              <w:rPr>
                <w:rFonts w:asciiTheme="minorHAnsi" w:hAnsiTheme="minorHAnsi"/>
                <w:sz w:val="24"/>
                <w:szCs w:val="24"/>
              </w:rPr>
              <w:t>A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kémiai anyagok sokféle neve (köznapi, régi és új elnevezési szabályok) nem könnyíti meg a kémia tanulását</w:t>
            </w:r>
            <w:r w:rsidR="0090663F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6F2F5C" w:rsidRPr="00B6557A" w:rsidRDefault="006F2F5C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="0090663F" w:rsidRPr="00B6557A">
              <w:rPr>
                <w:rFonts w:asciiTheme="minorHAnsi" w:hAnsiTheme="minorHAnsi"/>
                <w:sz w:val="24"/>
                <w:szCs w:val="24"/>
              </w:rPr>
              <w:t>A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termékfeliratok gyakran tudományosnak látszanak, </w:t>
            </w:r>
            <w:r w:rsidR="00635519" w:rsidRPr="00B6557A">
              <w:rPr>
                <w:rFonts w:asciiTheme="minorHAnsi" w:hAnsiTheme="minorHAnsi"/>
                <w:sz w:val="24"/>
                <w:szCs w:val="24"/>
              </w:rPr>
              <w:t xml:space="preserve">mégis </w:t>
            </w:r>
            <w:r w:rsidR="00635519"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inkább áltudományosak – lehet, hogy csupán helytelen szakfordítás eredményei.</w:t>
            </w:r>
          </w:p>
        </w:tc>
        <w:tc>
          <w:tcPr>
            <w:tcW w:w="890" w:type="pct"/>
          </w:tcPr>
          <w:p w:rsidR="00B94353" w:rsidRPr="00B6557A" w:rsidRDefault="0090663F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Következtetések levonása</w:t>
            </w:r>
            <w:r w:rsidR="00C671FE" w:rsidRPr="00B6557A">
              <w:rPr>
                <w:rFonts w:asciiTheme="minorHAnsi" w:hAnsiTheme="minorHAnsi"/>
                <w:sz w:val="24"/>
                <w:szCs w:val="24"/>
              </w:rPr>
              <w:t>.</w:t>
            </w:r>
            <w:r w:rsidR="005E4E27" w:rsidRPr="00B6557A">
              <w:rPr>
                <w:rFonts w:asciiTheme="minorHAnsi" w:hAnsiTheme="minorHAnsi"/>
                <w:sz w:val="24"/>
                <w:szCs w:val="24"/>
              </w:rPr>
              <w:t xml:space="preserve"> Az egyik választható házi feladat kijelölése.</w:t>
            </w:r>
          </w:p>
        </w:tc>
        <w:tc>
          <w:tcPr>
            <w:tcW w:w="890" w:type="pct"/>
          </w:tcPr>
          <w:p w:rsidR="0090663F" w:rsidRPr="00B6557A" w:rsidRDefault="0090663F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0663F" w:rsidRPr="00B6557A" w:rsidRDefault="0090663F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94353" w:rsidRPr="00B6557A" w:rsidRDefault="00635519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Az </w:t>
            </w:r>
            <w:r w:rsidR="0090663F" w:rsidRPr="00B6557A">
              <w:rPr>
                <w:rFonts w:asciiTheme="minorHAnsi" w:hAnsiTheme="minorHAnsi"/>
                <w:sz w:val="24"/>
                <w:szCs w:val="24"/>
              </w:rPr>
              <w:t>egyik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választható házi feladat: a nevek cs</w:t>
            </w:r>
            <w:r w:rsidR="005E4E27" w:rsidRPr="00B6557A">
              <w:rPr>
                <w:rFonts w:asciiTheme="minorHAnsi" w:hAnsiTheme="minorHAnsi"/>
                <w:sz w:val="24"/>
                <w:szCs w:val="24"/>
              </w:rPr>
              <w:t>oportosítása kémiai név szerint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E4E27" w:rsidRPr="00B6557A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="005E4E27" w:rsidRPr="00B6557A">
              <w:rPr>
                <w:rFonts w:asciiTheme="minorHAnsi" w:hAnsiTheme="minorHAnsi"/>
                <w:sz w:val="24"/>
                <w:szCs w:val="24"/>
              </w:rPr>
              <w:t>táblázatkiegészítés</w:t>
            </w:r>
            <w:proofErr w:type="spellEnd"/>
            <w:r w:rsidR="005E4E27" w:rsidRPr="00B6557A">
              <w:rPr>
                <w:rFonts w:asciiTheme="minorHAnsi" w:hAnsiTheme="minorHAnsi"/>
                <w:sz w:val="24"/>
                <w:szCs w:val="24"/>
              </w:rPr>
              <w:t xml:space="preserve"> képletekkel)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4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" w:type="pct"/>
          </w:tcPr>
          <w:p w:rsidR="00B94353" w:rsidRPr="00B6557A" w:rsidRDefault="00B238D1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1. melléklet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: 1.5.</w:t>
            </w:r>
          </w:p>
        </w:tc>
      </w:tr>
      <w:tr w:rsidR="00B94353" w:rsidRPr="00B6557A" w:rsidTr="005F2389">
        <w:trPr>
          <w:trHeight w:val="20"/>
        </w:trPr>
        <w:tc>
          <w:tcPr>
            <w:tcW w:w="447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lastRenderedPageBreak/>
              <w:t>43-45.</w:t>
            </w:r>
          </w:p>
        </w:tc>
        <w:tc>
          <w:tcPr>
            <w:tcW w:w="1309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Miért is környezetbarát a mosószóda? Mi helyett használha</w:t>
            </w:r>
            <w:r w:rsidR="00322917" w:rsidRPr="00B6557A">
              <w:rPr>
                <w:rFonts w:asciiTheme="minorHAnsi" w:hAnsiTheme="minorHAnsi"/>
                <w:sz w:val="24"/>
                <w:szCs w:val="24"/>
              </w:rPr>
              <w:t xml:space="preserve">tó? Milyen ajánlásokat találtál a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használat</w:t>
            </w:r>
            <w:r w:rsidR="00635519" w:rsidRPr="00B6557A">
              <w:rPr>
                <w:rFonts w:asciiTheme="minorHAnsi" w:hAnsiTheme="minorHAnsi"/>
                <w:sz w:val="24"/>
                <w:szCs w:val="24"/>
              </w:rPr>
              <w:t>á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ra? </w:t>
            </w:r>
          </w:p>
        </w:tc>
        <w:tc>
          <w:tcPr>
            <w:tcW w:w="890" w:type="pct"/>
          </w:tcPr>
          <w:p w:rsidR="00B94353" w:rsidRPr="00B6557A" w:rsidRDefault="0090663F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5E4E27" w:rsidRPr="00B6557A">
              <w:rPr>
                <w:rFonts w:asciiTheme="minorHAnsi" w:hAnsiTheme="minorHAnsi"/>
                <w:sz w:val="24"/>
                <w:szCs w:val="24"/>
              </w:rPr>
              <w:t xml:space="preserve">másik választható 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házi feladat kijelölése</w:t>
            </w:r>
            <w:r w:rsidR="00B63345" w:rsidRPr="00B6557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B94353" w:rsidRPr="00B6557A" w:rsidRDefault="00635519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90663F" w:rsidRPr="00B6557A">
              <w:rPr>
                <w:rFonts w:asciiTheme="minorHAnsi" w:hAnsiTheme="minorHAnsi"/>
                <w:sz w:val="24"/>
                <w:szCs w:val="24"/>
              </w:rPr>
              <w:t>másik</w:t>
            </w:r>
            <w:r w:rsidR="00B94353" w:rsidRPr="00B6557A">
              <w:rPr>
                <w:rFonts w:asciiTheme="minorHAnsi" w:hAnsiTheme="minorHAnsi"/>
                <w:sz w:val="24"/>
                <w:szCs w:val="24"/>
              </w:rPr>
              <w:t xml:space="preserve"> választható házi feladat: kb. féloldalas esszé írása, vagy prezentáció készítése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 xml:space="preserve"> a mosószóda használatáról.</w:t>
            </w:r>
          </w:p>
        </w:tc>
        <w:tc>
          <w:tcPr>
            <w:tcW w:w="784" w:type="pct"/>
          </w:tcPr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" w:type="pct"/>
          </w:tcPr>
          <w:p w:rsidR="005E4E27" w:rsidRPr="00B6557A" w:rsidRDefault="005E4E27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b/>
                <w:sz w:val="24"/>
                <w:szCs w:val="24"/>
              </w:rPr>
              <w:t>1. melléklet</w:t>
            </w:r>
            <w:r w:rsidRPr="00B6557A">
              <w:rPr>
                <w:rFonts w:asciiTheme="minorHAnsi" w:hAnsiTheme="minorHAnsi"/>
                <w:sz w:val="24"/>
                <w:szCs w:val="24"/>
              </w:rPr>
              <w:t>: 1.5.</w:t>
            </w:r>
          </w:p>
          <w:p w:rsidR="00B94353" w:rsidRPr="00B6557A" w:rsidRDefault="00B94353" w:rsidP="002852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6557A">
              <w:rPr>
                <w:rFonts w:asciiTheme="minorHAnsi" w:hAnsiTheme="minorHAnsi"/>
                <w:sz w:val="24"/>
                <w:szCs w:val="24"/>
              </w:rPr>
              <w:t>Az otthon használt mosószóda azonosítására lehetőséget adhatunk a következő órán.</w:t>
            </w:r>
          </w:p>
        </w:tc>
      </w:tr>
    </w:tbl>
    <w:p w:rsidR="009F7284" w:rsidRPr="00290B3C" w:rsidRDefault="009F7284">
      <w:pPr>
        <w:rPr>
          <w:rFonts w:asciiTheme="minorHAnsi" w:hAnsiTheme="minorHAnsi"/>
        </w:rPr>
      </w:pPr>
    </w:p>
    <w:p w:rsidR="009F7284" w:rsidRPr="00290B3C" w:rsidRDefault="009F7284">
      <w:pPr>
        <w:rPr>
          <w:rFonts w:asciiTheme="minorHAnsi" w:hAnsiTheme="minorHAnsi"/>
        </w:rPr>
        <w:sectPr w:rsidR="009F7284" w:rsidRPr="00290B3C" w:rsidSect="004750D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87951" w:rsidRPr="00A87951" w:rsidRDefault="00A87951" w:rsidP="00A87951">
      <w:pPr>
        <w:pStyle w:val="Listaszerbekezds"/>
        <w:spacing w:line="24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1. </w:t>
      </w:r>
      <w:r w:rsidR="00B94353" w:rsidRPr="00A87951">
        <w:rPr>
          <w:rFonts w:asciiTheme="minorHAnsi" w:hAnsiTheme="minorHAnsi"/>
          <w:b/>
        </w:rPr>
        <w:t>melléklet</w:t>
      </w:r>
    </w:p>
    <w:p w:rsidR="00B94353" w:rsidRDefault="00B94353" w:rsidP="00A8795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87951">
        <w:rPr>
          <w:rFonts w:asciiTheme="minorHAnsi" w:hAnsiTheme="minorHAnsi"/>
          <w:sz w:val="24"/>
          <w:szCs w:val="24"/>
        </w:rPr>
        <w:t>Az órára előkészített interaktívtábla-vázlat képei. (Nem minden oldal így jelenik meg, hiszen a diákokkal együtt alkotunk tervet, fogalmazunk meg tapasztalatot stb. Felfedővel, takarással irányítható a kép, s kézírással is kiegészítjük a vázlatot.)</w:t>
      </w:r>
    </w:p>
    <w:p w:rsidR="00A87951" w:rsidRPr="00A87951" w:rsidRDefault="00A87951" w:rsidP="00A8795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94353" w:rsidRPr="00A87951" w:rsidRDefault="00A87951" w:rsidP="00A87951">
      <w:pPr>
        <w:rPr>
          <w:rFonts w:asciiTheme="minorHAnsi" w:hAnsiTheme="minorHAnsi"/>
          <w:sz w:val="24"/>
          <w:szCs w:val="24"/>
        </w:rPr>
      </w:pPr>
      <w:r w:rsidRPr="00A87951">
        <w:rPr>
          <w:rFonts w:asciiTheme="minorHAnsi" w:hAnsiTheme="minorHAnsi"/>
          <w:b/>
          <w:sz w:val="24"/>
          <w:szCs w:val="24"/>
        </w:rPr>
        <w:t>1.1.</w:t>
      </w:r>
      <w:r>
        <w:rPr>
          <w:rFonts w:asciiTheme="minorHAnsi" w:hAnsiTheme="minorHAnsi"/>
          <w:sz w:val="24"/>
          <w:szCs w:val="24"/>
        </w:rPr>
        <w:t xml:space="preserve"> </w:t>
      </w:r>
      <w:r w:rsidR="00B94353" w:rsidRPr="00A87951">
        <w:rPr>
          <w:rFonts w:asciiTheme="minorHAnsi" w:hAnsiTheme="minorHAnsi"/>
          <w:sz w:val="24"/>
          <w:szCs w:val="24"/>
        </w:rPr>
        <w:t>Bemelegítő, ráhangoló kérdések – a csoportmunka megkezdése</w:t>
      </w:r>
    </w:p>
    <w:p w:rsidR="00B94353" w:rsidRPr="00290B3C" w:rsidRDefault="00DA0754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23424" behindDoc="0" locked="0" layoutInCell="1" allowOverlap="1" wp14:anchorId="2C3D4FC7" wp14:editId="472A59AA">
            <wp:simplePos x="0" y="0"/>
            <wp:positionH relativeFrom="column">
              <wp:posOffset>167005</wp:posOffset>
            </wp:positionH>
            <wp:positionV relativeFrom="paragraph">
              <wp:posOffset>102870</wp:posOffset>
            </wp:positionV>
            <wp:extent cx="4951730" cy="1064895"/>
            <wp:effectExtent l="0" t="0" r="1270" b="1905"/>
            <wp:wrapSquare wrapText="bothSides"/>
            <wp:docPr id="13" name="Kép 15" descr="1k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1ke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39874" b="7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B94353" w:rsidRPr="00290B3C" w:rsidRDefault="009F3C26" w:rsidP="00A87951">
      <w:pPr>
        <w:rPr>
          <w:rFonts w:asciiTheme="minorHAnsi" w:hAnsiTheme="minorHAnsi"/>
        </w:rPr>
      </w:pPr>
      <w:r w:rsidRPr="00A87951">
        <w:rPr>
          <w:rFonts w:asciiTheme="minorHAnsi" w:hAnsiTheme="minorHAnsi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76672" behindDoc="0" locked="0" layoutInCell="1" allowOverlap="1" wp14:anchorId="0358D237" wp14:editId="01852C2D">
            <wp:simplePos x="0" y="0"/>
            <wp:positionH relativeFrom="column">
              <wp:posOffset>226695</wp:posOffset>
            </wp:positionH>
            <wp:positionV relativeFrom="paragraph">
              <wp:posOffset>590550</wp:posOffset>
            </wp:positionV>
            <wp:extent cx="5287645" cy="2519680"/>
            <wp:effectExtent l="0" t="0" r="0" b="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ke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951" w:rsidRPr="00A87951">
        <w:rPr>
          <w:rFonts w:asciiTheme="minorHAnsi" w:hAnsiTheme="minorHAnsi"/>
          <w:b/>
          <w:sz w:val="24"/>
          <w:szCs w:val="24"/>
        </w:rPr>
        <w:t>1.2.</w:t>
      </w:r>
      <w:r w:rsidR="00A87951">
        <w:rPr>
          <w:rFonts w:asciiTheme="minorHAnsi" w:hAnsiTheme="minorHAnsi"/>
        </w:rPr>
        <w:t xml:space="preserve"> </w:t>
      </w:r>
      <w:r w:rsidR="00B94353" w:rsidRPr="00A87951">
        <w:rPr>
          <w:rFonts w:asciiTheme="minorHAnsi" w:hAnsiTheme="minorHAnsi"/>
          <w:sz w:val="24"/>
          <w:szCs w:val="24"/>
        </w:rPr>
        <w:t>A feltételezett anyagok összehasonlítása</w:t>
      </w:r>
      <w:r w:rsidR="00D309E6" w:rsidRPr="00A87951">
        <w:rPr>
          <w:rFonts w:asciiTheme="minorHAnsi" w:hAnsiTheme="minorHAnsi"/>
          <w:sz w:val="24"/>
          <w:szCs w:val="24"/>
        </w:rPr>
        <w:t xml:space="preserve"> az 1. vizsgálat során</w:t>
      </w:r>
      <w:r w:rsidR="00B94353" w:rsidRPr="00A87951">
        <w:rPr>
          <w:rFonts w:asciiTheme="minorHAnsi" w:hAnsiTheme="minorHAnsi"/>
          <w:sz w:val="24"/>
          <w:szCs w:val="24"/>
        </w:rPr>
        <w:t xml:space="preserve"> – a csoportos</w:t>
      </w:r>
      <w:r w:rsidR="00B94353" w:rsidRPr="00290B3C">
        <w:rPr>
          <w:rFonts w:asciiTheme="minorHAnsi" w:hAnsiTheme="minorHAnsi"/>
        </w:rPr>
        <w:t xml:space="preserve"> </w:t>
      </w:r>
      <w:r w:rsidR="00B94353" w:rsidRPr="00A87951">
        <w:rPr>
          <w:rFonts w:asciiTheme="minorHAnsi" w:hAnsiTheme="minorHAnsi"/>
          <w:sz w:val="24"/>
          <w:szCs w:val="24"/>
        </w:rPr>
        <w:t>információkeresés</w:t>
      </w:r>
      <w:r w:rsidR="00D309E6" w:rsidRPr="00A87951">
        <w:rPr>
          <w:rFonts w:asciiTheme="minorHAnsi" w:hAnsiTheme="minorHAnsi"/>
          <w:sz w:val="24"/>
          <w:szCs w:val="24"/>
        </w:rPr>
        <w:t>hez</w:t>
      </w:r>
      <w:r w:rsidR="00B94353" w:rsidRPr="00A87951">
        <w:rPr>
          <w:rFonts w:asciiTheme="minorHAnsi" w:hAnsiTheme="minorHAnsi"/>
          <w:sz w:val="24"/>
          <w:szCs w:val="24"/>
        </w:rPr>
        <w:t>, kísérlettervezés</w:t>
      </w:r>
      <w:r w:rsidR="00D309E6" w:rsidRPr="00A87951">
        <w:rPr>
          <w:rFonts w:asciiTheme="minorHAnsi" w:hAnsiTheme="minorHAnsi"/>
          <w:sz w:val="24"/>
          <w:szCs w:val="24"/>
        </w:rPr>
        <w:t>hez</w:t>
      </w:r>
      <w:r w:rsidR="00B94353" w:rsidRPr="00A87951">
        <w:rPr>
          <w:rFonts w:asciiTheme="minorHAnsi" w:hAnsiTheme="minorHAnsi"/>
          <w:sz w:val="24"/>
          <w:szCs w:val="24"/>
        </w:rPr>
        <w:t xml:space="preserve"> és/vagy kísérlet utáni összegzéshez</w:t>
      </w:r>
    </w:p>
    <w:p w:rsidR="00D309E6" w:rsidRPr="00290B3C" w:rsidRDefault="00D309E6" w:rsidP="006557BD">
      <w:pPr>
        <w:rPr>
          <w:rFonts w:asciiTheme="minorHAnsi" w:hAnsiTheme="minorHAnsi"/>
        </w:rPr>
      </w:pPr>
    </w:p>
    <w:p w:rsidR="00D309E6" w:rsidRPr="00290B3C" w:rsidRDefault="00D309E6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D309E6" w:rsidRPr="00290B3C" w:rsidRDefault="00D309E6" w:rsidP="006557BD">
      <w:pPr>
        <w:rPr>
          <w:rFonts w:asciiTheme="minorHAnsi" w:hAnsiTheme="minorHAnsi"/>
        </w:rPr>
      </w:pPr>
    </w:p>
    <w:p w:rsidR="00B94353" w:rsidRPr="00A87951" w:rsidRDefault="00A87951" w:rsidP="00A87951">
      <w:pPr>
        <w:rPr>
          <w:rFonts w:asciiTheme="minorHAnsi" w:hAnsiTheme="minorHAnsi"/>
          <w:sz w:val="24"/>
          <w:szCs w:val="24"/>
        </w:rPr>
      </w:pPr>
      <w:r w:rsidRPr="00A87951">
        <w:rPr>
          <w:rFonts w:asciiTheme="minorHAnsi" w:hAnsiTheme="minorHAnsi"/>
          <w:b/>
          <w:sz w:val="24"/>
          <w:szCs w:val="24"/>
        </w:rPr>
        <w:t>1.3.</w:t>
      </w:r>
      <w:r w:rsidRPr="00A87951">
        <w:rPr>
          <w:rFonts w:asciiTheme="minorHAnsi" w:hAnsiTheme="minorHAnsi"/>
          <w:sz w:val="24"/>
          <w:szCs w:val="24"/>
        </w:rPr>
        <w:t xml:space="preserve"> </w:t>
      </w:r>
      <w:r w:rsidR="00D309E6" w:rsidRPr="00A87951">
        <w:rPr>
          <w:rFonts w:asciiTheme="minorHAnsi" w:hAnsiTheme="minorHAnsi"/>
          <w:sz w:val="24"/>
          <w:szCs w:val="24"/>
        </w:rPr>
        <w:t>T</w:t>
      </w:r>
      <w:r w:rsidR="00B94353" w:rsidRPr="00A87951">
        <w:rPr>
          <w:rFonts w:asciiTheme="minorHAnsi" w:hAnsiTheme="minorHAnsi"/>
          <w:sz w:val="24"/>
          <w:szCs w:val="24"/>
        </w:rPr>
        <w:t xml:space="preserve">ervkészítés, kivitelezés </w:t>
      </w:r>
      <w:r w:rsidR="00D309E6" w:rsidRPr="00A87951">
        <w:rPr>
          <w:rFonts w:asciiTheme="minorHAnsi" w:hAnsiTheme="minorHAnsi"/>
          <w:sz w:val="24"/>
          <w:szCs w:val="24"/>
        </w:rPr>
        <w:t xml:space="preserve">az 1. vizsgálathoz </w:t>
      </w:r>
      <w:r w:rsidR="00B94353" w:rsidRPr="00A87951">
        <w:rPr>
          <w:rFonts w:asciiTheme="minorHAnsi" w:hAnsiTheme="minorHAnsi"/>
          <w:sz w:val="24"/>
          <w:szCs w:val="24"/>
        </w:rPr>
        <w:t>önállóan; megbeszéléskor ez is</w:t>
      </w:r>
      <w:r w:rsidR="00D309E6" w:rsidRPr="00A87951">
        <w:rPr>
          <w:rFonts w:asciiTheme="minorHAnsi" w:hAnsiTheme="minorHAnsi"/>
          <w:sz w:val="24"/>
          <w:szCs w:val="24"/>
        </w:rPr>
        <w:t xml:space="preserve"> bemutatható, kiegészíthető</w:t>
      </w:r>
    </w:p>
    <w:p w:rsidR="00362775" w:rsidRPr="00290B3C" w:rsidRDefault="00362775" w:rsidP="00B026F2">
      <w:pPr>
        <w:pStyle w:val="Listaszerbekezds"/>
        <w:ind w:left="0"/>
        <w:jc w:val="center"/>
        <w:rPr>
          <w:rFonts w:asciiTheme="minorHAnsi" w:hAnsiTheme="minorHAnsi"/>
          <w:sz w:val="22"/>
          <w:szCs w:val="22"/>
        </w:rPr>
      </w:pPr>
      <w:r w:rsidRPr="00290B3C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496C876" wp14:editId="07953D86">
            <wp:extent cx="3886200" cy="2647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534" t="8528" r="16006" b="9723"/>
                    <a:stretch/>
                  </pic:blipFill>
                  <pic:spPr bwMode="auto">
                    <a:xfrm>
                      <a:off x="0" y="0"/>
                      <a:ext cx="388620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775" w:rsidRPr="00290B3C" w:rsidRDefault="00362775" w:rsidP="00362775">
      <w:pPr>
        <w:rPr>
          <w:rFonts w:asciiTheme="minorHAnsi" w:hAnsiTheme="minorHAnsi"/>
        </w:rPr>
      </w:pPr>
    </w:p>
    <w:p w:rsidR="00B94353" w:rsidRPr="00A87951" w:rsidRDefault="00A87951" w:rsidP="00A87951">
      <w:pPr>
        <w:rPr>
          <w:rFonts w:asciiTheme="minorHAnsi" w:hAnsiTheme="minorHAnsi"/>
          <w:sz w:val="24"/>
          <w:szCs w:val="24"/>
        </w:rPr>
      </w:pPr>
      <w:r w:rsidRPr="00A87951">
        <w:rPr>
          <w:rFonts w:asciiTheme="minorHAnsi" w:hAnsiTheme="minorHAnsi"/>
          <w:b/>
          <w:sz w:val="24"/>
          <w:szCs w:val="24"/>
        </w:rPr>
        <w:t>1.4.</w:t>
      </w:r>
      <w:r w:rsidRPr="00A87951">
        <w:rPr>
          <w:rFonts w:asciiTheme="minorHAnsi" w:hAnsiTheme="minorHAnsi"/>
          <w:sz w:val="24"/>
          <w:szCs w:val="24"/>
        </w:rPr>
        <w:t xml:space="preserve"> </w:t>
      </w:r>
      <w:r w:rsidR="00B94353" w:rsidRPr="00A87951">
        <w:rPr>
          <w:rFonts w:asciiTheme="minorHAnsi" w:hAnsiTheme="minorHAnsi"/>
          <w:sz w:val="24"/>
          <w:szCs w:val="24"/>
        </w:rPr>
        <w:t>Kísérletleírás</w:t>
      </w:r>
      <w:r w:rsidR="00D309E6" w:rsidRPr="00A87951">
        <w:rPr>
          <w:rFonts w:asciiTheme="minorHAnsi" w:hAnsiTheme="minorHAnsi"/>
          <w:sz w:val="24"/>
          <w:szCs w:val="24"/>
        </w:rPr>
        <w:t xml:space="preserve"> a 2. vizsgálathoz</w:t>
      </w:r>
      <w:r w:rsidR="00B94353" w:rsidRPr="00A87951">
        <w:rPr>
          <w:rFonts w:asciiTheme="minorHAnsi" w:hAnsiTheme="minorHAnsi"/>
          <w:sz w:val="24"/>
          <w:szCs w:val="24"/>
        </w:rPr>
        <w:t xml:space="preserve"> – frontális magyarázattal</w:t>
      </w:r>
    </w:p>
    <w:p w:rsidR="006557BD" w:rsidRDefault="00A40FEE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45952" behindDoc="0" locked="0" layoutInCell="1" allowOverlap="1" wp14:anchorId="3475CC67" wp14:editId="262F6BB4">
            <wp:simplePos x="0" y="0"/>
            <wp:positionH relativeFrom="column">
              <wp:posOffset>499110</wp:posOffset>
            </wp:positionH>
            <wp:positionV relativeFrom="paragraph">
              <wp:posOffset>70485</wp:posOffset>
            </wp:positionV>
            <wp:extent cx="4992370" cy="2843530"/>
            <wp:effectExtent l="0" t="0" r="0" b="0"/>
            <wp:wrapSquare wrapText="bothSides"/>
            <wp:docPr id="5" name="Kép 17" descr="4k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 descr="4ke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284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FEE" w:rsidRDefault="00A40FEE" w:rsidP="00E4130D">
      <w:pPr>
        <w:rPr>
          <w:rFonts w:asciiTheme="minorHAnsi" w:hAnsiTheme="minorHAnsi"/>
        </w:rPr>
      </w:pPr>
    </w:p>
    <w:p w:rsidR="00A40FEE" w:rsidRDefault="00A40FEE" w:rsidP="00E4130D">
      <w:pPr>
        <w:rPr>
          <w:rFonts w:asciiTheme="minorHAnsi" w:hAnsiTheme="minorHAnsi"/>
        </w:rPr>
      </w:pPr>
    </w:p>
    <w:p w:rsidR="00A40FEE" w:rsidRDefault="00A40FEE" w:rsidP="00E4130D">
      <w:pPr>
        <w:rPr>
          <w:rFonts w:asciiTheme="minorHAnsi" w:hAnsiTheme="minorHAnsi"/>
        </w:rPr>
      </w:pPr>
    </w:p>
    <w:p w:rsidR="00A40FEE" w:rsidRDefault="00A40FEE" w:rsidP="00E4130D">
      <w:pPr>
        <w:rPr>
          <w:rFonts w:asciiTheme="minorHAnsi" w:hAnsiTheme="minorHAnsi"/>
        </w:rPr>
      </w:pPr>
    </w:p>
    <w:p w:rsidR="00A40FEE" w:rsidRDefault="00A40FEE" w:rsidP="00E4130D">
      <w:pPr>
        <w:rPr>
          <w:rFonts w:asciiTheme="minorHAnsi" w:hAnsiTheme="minorHAnsi"/>
        </w:rPr>
      </w:pPr>
    </w:p>
    <w:p w:rsidR="00A40FEE" w:rsidRDefault="00A40FEE" w:rsidP="00E4130D">
      <w:pPr>
        <w:rPr>
          <w:rFonts w:asciiTheme="minorHAnsi" w:hAnsiTheme="minorHAnsi"/>
        </w:rPr>
      </w:pPr>
    </w:p>
    <w:p w:rsidR="00A40FEE" w:rsidRDefault="00A40FEE" w:rsidP="00E4130D">
      <w:pPr>
        <w:rPr>
          <w:rFonts w:asciiTheme="minorHAnsi" w:hAnsiTheme="minorHAnsi"/>
        </w:rPr>
      </w:pPr>
    </w:p>
    <w:p w:rsidR="00A40FEE" w:rsidRPr="00290B3C" w:rsidRDefault="00A40FEE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F500F7" w:rsidRPr="00290B3C" w:rsidRDefault="00F500F7" w:rsidP="00F500F7">
      <w:pPr>
        <w:ind w:left="1512"/>
        <w:rPr>
          <w:rFonts w:asciiTheme="minorHAnsi" w:hAnsiTheme="minorHAnsi"/>
        </w:rPr>
      </w:pPr>
    </w:p>
    <w:p w:rsidR="004F770B" w:rsidRPr="00290B3C" w:rsidRDefault="004F770B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6557BD" w:rsidRPr="00290B3C" w:rsidRDefault="006557BD" w:rsidP="00F500F7">
      <w:pPr>
        <w:ind w:left="1512"/>
        <w:rPr>
          <w:rFonts w:asciiTheme="minorHAnsi" w:hAnsiTheme="minorHAnsi"/>
        </w:rPr>
      </w:pPr>
    </w:p>
    <w:p w:rsidR="00B94353" w:rsidRPr="00A87951" w:rsidRDefault="00A87951" w:rsidP="00A87951">
      <w:pPr>
        <w:rPr>
          <w:rFonts w:asciiTheme="minorHAnsi" w:hAnsiTheme="minorHAnsi"/>
          <w:sz w:val="24"/>
          <w:szCs w:val="24"/>
        </w:rPr>
      </w:pPr>
      <w:r w:rsidRPr="00A87951">
        <w:rPr>
          <w:rFonts w:asciiTheme="minorHAnsi" w:hAnsiTheme="minorHAnsi"/>
          <w:b/>
          <w:sz w:val="24"/>
          <w:szCs w:val="24"/>
        </w:rPr>
        <w:t>1.5.</w:t>
      </w:r>
      <w:r w:rsidRPr="00A87951">
        <w:rPr>
          <w:rFonts w:asciiTheme="minorHAnsi" w:hAnsiTheme="minorHAnsi"/>
          <w:sz w:val="24"/>
          <w:szCs w:val="24"/>
        </w:rPr>
        <w:t xml:space="preserve"> </w:t>
      </w:r>
      <w:r w:rsidR="00B94353" w:rsidRPr="00A87951">
        <w:rPr>
          <w:rFonts w:asciiTheme="minorHAnsi" w:hAnsiTheme="minorHAnsi"/>
          <w:sz w:val="24"/>
          <w:szCs w:val="24"/>
        </w:rPr>
        <w:t xml:space="preserve">A házi feladat kijelölése; a </w:t>
      </w:r>
      <w:r w:rsidR="009F3C26" w:rsidRPr="00A87951">
        <w:rPr>
          <w:rFonts w:asciiTheme="minorHAnsi" w:hAnsiTheme="minorHAnsi"/>
          <w:sz w:val="24"/>
          <w:szCs w:val="24"/>
        </w:rPr>
        <w:t>táblázatos feladat</w:t>
      </w:r>
      <w:r w:rsidR="00362775" w:rsidRPr="00A87951">
        <w:rPr>
          <w:rFonts w:asciiTheme="minorHAnsi" w:hAnsiTheme="minorHAnsi"/>
          <w:sz w:val="24"/>
          <w:szCs w:val="24"/>
        </w:rPr>
        <w:t xml:space="preserve"> és</w:t>
      </w:r>
      <w:r w:rsidR="00B94353" w:rsidRPr="00A87951">
        <w:rPr>
          <w:rFonts w:asciiTheme="minorHAnsi" w:hAnsiTheme="minorHAnsi"/>
          <w:sz w:val="24"/>
          <w:szCs w:val="24"/>
        </w:rPr>
        <w:t xml:space="preserve"> megoldása</w:t>
      </w:r>
    </w:p>
    <w:p w:rsidR="00B94353" w:rsidRPr="00290B3C" w:rsidRDefault="00DA0754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48000" behindDoc="0" locked="0" layoutInCell="1" allowOverlap="1" wp14:anchorId="5F4D29CF" wp14:editId="2E49C1A4">
            <wp:simplePos x="0" y="0"/>
            <wp:positionH relativeFrom="column">
              <wp:posOffset>497205</wp:posOffset>
            </wp:positionH>
            <wp:positionV relativeFrom="paragraph">
              <wp:posOffset>24130</wp:posOffset>
            </wp:positionV>
            <wp:extent cx="4968875" cy="1630045"/>
            <wp:effectExtent l="0" t="0" r="3175" b="8255"/>
            <wp:wrapSquare wrapText="bothSides"/>
            <wp:docPr id="3" name="Kép 18" descr="5k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5ke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/>
                    <a:srcRect t="29686" r="4947" b="5700"/>
                    <a:stretch/>
                  </pic:blipFill>
                  <pic:spPr bwMode="auto">
                    <a:xfrm>
                      <a:off x="0" y="0"/>
                      <a:ext cx="496887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6557BD" w:rsidRPr="00290B3C" w:rsidRDefault="006557BD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B94353" w:rsidRPr="00290B3C" w:rsidRDefault="00B94353" w:rsidP="00E4130D">
      <w:pPr>
        <w:rPr>
          <w:rFonts w:asciiTheme="minorHAnsi" w:hAnsiTheme="minorHAnsi"/>
        </w:rPr>
      </w:pPr>
    </w:p>
    <w:p w:rsidR="00754BA1" w:rsidRPr="00290B3C" w:rsidRDefault="006557BD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5E968971" wp14:editId="50239E39">
            <wp:simplePos x="0" y="0"/>
            <wp:positionH relativeFrom="margin">
              <wp:posOffset>325120</wp:posOffset>
            </wp:positionH>
            <wp:positionV relativeFrom="paragraph">
              <wp:posOffset>123190</wp:posOffset>
            </wp:positionV>
            <wp:extent cx="4907280" cy="3493135"/>
            <wp:effectExtent l="0" t="0" r="7620" b="0"/>
            <wp:wrapSquare wrapText="bothSides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6kep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6557BD" w:rsidRPr="00290B3C" w:rsidRDefault="006557BD" w:rsidP="00E4130D">
      <w:pPr>
        <w:rPr>
          <w:rFonts w:asciiTheme="minorHAnsi" w:hAnsiTheme="minorHAnsi"/>
        </w:rPr>
      </w:pPr>
    </w:p>
    <w:p w:rsidR="006557BD" w:rsidRPr="00290B3C" w:rsidRDefault="006557BD" w:rsidP="00E4130D">
      <w:pPr>
        <w:rPr>
          <w:rFonts w:asciiTheme="minorHAnsi" w:hAnsiTheme="minorHAnsi"/>
        </w:rPr>
      </w:pPr>
    </w:p>
    <w:p w:rsidR="00A87951" w:rsidRDefault="00A87951" w:rsidP="00E4130D">
      <w:pPr>
        <w:rPr>
          <w:rFonts w:asciiTheme="minorHAnsi" w:hAnsiTheme="minorHAnsi"/>
        </w:rPr>
      </w:pPr>
    </w:p>
    <w:p w:rsidR="00A87951" w:rsidRDefault="00A40FEE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95104" behindDoc="0" locked="0" layoutInCell="1" allowOverlap="1" wp14:anchorId="628E8D3A" wp14:editId="11CCDB84">
            <wp:simplePos x="0" y="0"/>
            <wp:positionH relativeFrom="column">
              <wp:posOffset>574040</wp:posOffset>
            </wp:positionH>
            <wp:positionV relativeFrom="paragraph">
              <wp:posOffset>28575</wp:posOffset>
            </wp:positionV>
            <wp:extent cx="4735830" cy="3168015"/>
            <wp:effectExtent l="0" t="0" r="7620" b="0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7kep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6557BD" w:rsidRPr="00290B3C" w:rsidRDefault="006557BD" w:rsidP="00E4130D">
      <w:pPr>
        <w:rPr>
          <w:rFonts w:asciiTheme="minorHAnsi" w:hAnsiTheme="minorHAnsi"/>
        </w:rPr>
      </w:pPr>
    </w:p>
    <w:p w:rsidR="006557BD" w:rsidRPr="00290B3C" w:rsidRDefault="006557BD" w:rsidP="00E4130D">
      <w:pPr>
        <w:rPr>
          <w:rFonts w:asciiTheme="minorHAnsi" w:hAnsiTheme="minorHAnsi"/>
        </w:rPr>
      </w:pPr>
    </w:p>
    <w:p w:rsidR="006557BD" w:rsidRPr="00290B3C" w:rsidRDefault="006557BD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A87951" w:rsidRDefault="00A87951" w:rsidP="00A8795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87951">
        <w:rPr>
          <w:rFonts w:asciiTheme="minorHAnsi" w:hAnsiTheme="minorHAnsi"/>
          <w:b/>
          <w:sz w:val="24"/>
          <w:szCs w:val="24"/>
        </w:rPr>
        <w:lastRenderedPageBreak/>
        <w:t xml:space="preserve">2. </w:t>
      </w:r>
      <w:r w:rsidR="006557BD" w:rsidRPr="00A87951">
        <w:rPr>
          <w:rFonts w:asciiTheme="minorHAnsi" w:hAnsiTheme="minorHAnsi"/>
          <w:b/>
          <w:sz w:val="24"/>
          <w:szCs w:val="24"/>
        </w:rPr>
        <w:t>melléklet</w:t>
      </w:r>
    </w:p>
    <w:p w:rsidR="006557BD" w:rsidRPr="00A87951" w:rsidRDefault="006557BD" w:rsidP="00A8795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87951">
        <w:rPr>
          <w:rFonts w:asciiTheme="minorHAnsi" w:hAnsiTheme="minorHAnsi"/>
          <w:sz w:val="24"/>
          <w:szCs w:val="24"/>
        </w:rPr>
        <w:t>A Dr. M Mosószóda csomagolása</w:t>
      </w:r>
    </w:p>
    <w:p w:rsidR="006557BD" w:rsidRPr="00290B3C" w:rsidRDefault="00A87951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97152" behindDoc="0" locked="0" layoutInCell="1" allowOverlap="1" wp14:anchorId="3FAA1771" wp14:editId="7B5219A0">
            <wp:simplePos x="0" y="0"/>
            <wp:positionH relativeFrom="column">
              <wp:posOffset>-235585</wp:posOffset>
            </wp:positionH>
            <wp:positionV relativeFrom="paragraph">
              <wp:posOffset>138430</wp:posOffset>
            </wp:positionV>
            <wp:extent cx="2849880" cy="3797935"/>
            <wp:effectExtent l="0" t="0" r="7620" b="0"/>
            <wp:wrapSquare wrapText="bothSides"/>
            <wp:docPr id="19" name="Kép 22" descr="P625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2" descr="P62509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B3C">
        <w:rPr>
          <w:rFonts w:asciiTheme="minorHAnsi" w:hAnsiTheme="minorHAnsi"/>
          <w:noProof/>
          <w:lang w:eastAsia="hu-HU"/>
        </w:rPr>
        <w:drawing>
          <wp:anchor distT="0" distB="0" distL="114300" distR="114300" simplePos="0" relativeHeight="251655168" behindDoc="0" locked="0" layoutInCell="1" allowOverlap="1" wp14:anchorId="32E5E524" wp14:editId="38946B59">
            <wp:simplePos x="0" y="0"/>
            <wp:positionH relativeFrom="column">
              <wp:posOffset>2957830</wp:posOffset>
            </wp:positionH>
            <wp:positionV relativeFrom="paragraph">
              <wp:posOffset>139700</wp:posOffset>
            </wp:positionV>
            <wp:extent cx="3086100" cy="1644650"/>
            <wp:effectExtent l="0" t="0" r="0" b="0"/>
            <wp:wrapSquare wrapText="bothSides"/>
            <wp:docPr id="10" name="Kép 23" descr="P6250959%2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3" descr="P6250959%20(2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4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754BA1" w:rsidRPr="00290B3C" w:rsidRDefault="00754BA1" w:rsidP="00E4130D">
      <w:pPr>
        <w:rPr>
          <w:rFonts w:asciiTheme="minorHAnsi" w:hAnsiTheme="minorHAnsi"/>
        </w:rPr>
      </w:pPr>
    </w:p>
    <w:p w:rsidR="00B94353" w:rsidRPr="00290B3C" w:rsidRDefault="00B94353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3E5B54" w:rsidRPr="003E5B54" w:rsidRDefault="003E5B54" w:rsidP="003E5B5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3E5B54">
        <w:rPr>
          <w:rFonts w:asciiTheme="minorHAnsi" w:hAnsiTheme="minorHAnsi"/>
          <w:b/>
          <w:sz w:val="24"/>
          <w:szCs w:val="24"/>
        </w:rPr>
        <w:lastRenderedPageBreak/>
        <w:t>3. m</w:t>
      </w:r>
      <w:r w:rsidR="00B94353" w:rsidRPr="003E5B54">
        <w:rPr>
          <w:rFonts w:asciiTheme="minorHAnsi" w:hAnsiTheme="minorHAnsi"/>
          <w:b/>
          <w:sz w:val="24"/>
          <w:szCs w:val="24"/>
        </w:rPr>
        <w:t>elléklet</w:t>
      </w:r>
    </w:p>
    <w:p w:rsidR="00B94353" w:rsidRPr="003E5B54" w:rsidRDefault="00B94353" w:rsidP="003E5B5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E5B54">
        <w:rPr>
          <w:rFonts w:asciiTheme="minorHAnsi" w:hAnsiTheme="minorHAnsi"/>
          <w:sz w:val="24"/>
          <w:szCs w:val="24"/>
        </w:rPr>
        <w:t xml:space="preserve">Egy korábbi érettségi kísérlet, amelynek előzetes elvégzése és </w:t>
      </w:r>
      <w:r w:rsidR="00702C9C" w:rsidRPr="003E5B54">
        <w:rPr>
          <w:rFonts w:asciiTheme="minorHAnsi" w:hAnsiTheme="minorHAnsi"/>
          <w:sz w:val="24"/>
          <w:szCs w:val="24"/>
        </w:rPr>
        <w:t xml:space="preserve">értelmezése segíthet a </w:t>
      </w:r>
      <w:proofErr w:type="spellStart"/>
      <w:r w:rsidR="00702C9C" w:rsidRPr="003E5B54">
        <w:rPr>
          <w:rFonts w:asciiTheme="minorHAnsi" w:hAnsiTheme="minorHAnsi"/>
          <w:sz w:val="24"/>
          <w:szCs w:val="24"/>
        </w:rPr>
        <w:t>hidrogén</w:t>
      </w:r>
      <w:r w:rsidR="003E5B54">
        <w:rPr>
          <w:rFonts w:asciiTheme="minorHAnsi" w:hAnsiTheme="minorHAnsi"/>
          <w:sz w:val="24"/>
          <w:szCs w:val="24"/>
        </w:rPr>
        <w:t>-</w:t>
      </w:r>
      <w:r w:rsidRPr="003E5B54">
        <w:rPr>
          <w:rFonts w:asciiTheme="minorHAnsi" w:hAnsiTheme="minorHAnsi"/>
          <w:sz w:val="24"/>
          <w:szCs w:val="24"/>
        </w:rPr>
        <w:t>karbonát-ion</w:t>
      </w:r>
      <w:proofErr w:type="spellEnd"/>
      <w:r w:rsidRPr="003E5B54">
        <w:rPr>
          <w:rFonts w:asciiTheme="minorHAnsi" w:hAnsiTheme="minorHAnsi"/>
          <w:sz w:val="24"/>
          <w:szCs w:val="24"/>
        </w:rPr>
        <w:t xml:space="preserve"> viselkedésének értelmezésénél</w:t>
      </w:r>
    </w:p>
    <w:p w:rsidR="00B94353" w:rsidRPr="00290B3C" w:rsidRDefault="007F15D5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F995D5E" wp14:editId="799FC832">
                <wp:simplePos x="0" y="0"/>
                <wp:positionH relativeFrom="column">
                  <wp:posOffset>3175</wp:posOffset>
                </wp:positionH>
                <wp:positionV relativeFrom="paragraph">
                  <wp:posOffset>218440</wp:posOffset>
                </wp:positionV>
                <wp:extent cx="5186680" cy="2672715"/>
                <wp:effectExtent l="7620" t="12065" r="6350" b="10795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680" cy="267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Két kémcső mindegyikébe öntsön kb. félig szénsavas ásványvizet. Mind a kettőbe tegyen néhány csepp metilvörös-indikátort! Ezután az egyik kémcső tartalmát melegítse óvatosan!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Figyelje meg, mi tapasztalható a kémcsövekben a melegítés előtt! Figyelje meg mind a két kémcsőben színek esetleges változását! Magyarázza a látottakat!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Szükséges eszközök és anyagok: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műanyag</w:t>
                            </w:r>
                            <w:proofErr w:type="gramEnd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 xml:space="preserve"> tálca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2 darab kémcső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kémcsőállvány</w:t>
                            </w:r>
                            <w:proofErr w:type="gramEnd"/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kémcsőfogó</w:t>
                            </w:r>
                            <w:proofErr w:type="gramEnd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 xml:space="preserve"> csipesz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borszeszégő</w:t>
                            </w:r>
                            <w:proofErr w:type="gramEnd"/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gyufa</w:t>
                            </w:r>
                            <w:proofErr w:type="gramEnd"/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metilvörös-indikátor</w:t>
                            </w:r>
                            <w:proofErr w:type="gramEnd"/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cseppentő</w:t>
                            </w:r>
                            <w:proofErr w:type="gramEnd"/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SymbolMT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>szénsavas</w:t>
                            </w:r>
                            <w:proofErr w:type="gramEnd"/>
                            <w:r w:rsidRPr="00BF1C07">
                              <w:rPr>
                                <w:rFonts w:ascii="Garamond" w:hAnsi="Garamond" w:cs="TimesNewRoman"/>
                                <w:sz w:val="24"/>
                                <w:szCs w:val="24"/>
                              </w:rPr>
                              <w:t xml:space="preserve"> ásványvíz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.25pt;margin-top:17.2pt;width:408.4pt;height:210.4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">
                <v:textbox style="mso-fit-shape-to-text:t">
                  <w:txbxContent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Két kémcső mindegyikébe öntsön kb. félig szénsavas ásványvizet. Mind a kettőbe tegyen néhány csepp metilvörös-indikátort! Ezután az egyik kémcső tartalmát melegítse óvatosan!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Figyelje meg, mi tapasztalható a kémcsövekben a melegítés előtt! Figyelje meg mind a két kémcsőben színek esetleges változását! Magyarázza a látottakat!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Szükséges eszközök és anyagok: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műanyag</w:t>
                      </w:r>
                      <w:proofErr w:type="gramEnd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 xml:space="preserve"> tálca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2 darab kémcső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kémcsőállvány</w:t>
                      </w:r>
                      <w:proofErr w:type="gramEnd"/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kémcsőfogó</w:t>
                      </w:r>
                      <w:proofErr w:type="gramEnd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 xml:space="preserve"> csipesz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borszeszégő</w:t>
                      </w:r>
                      <w:proofErr w:type="gramEnd"/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gyufa</w:t>
                      </w:r>
                      <w:proofErr w:type="gramEnd"/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metilvörös-indikátor</w:t>
                      </w:r>
                      <w:proofErr w:type="gramEnd"/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TimesNewRoman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cseppentő</w:t>
                      </w:r>
                      <w:proofErr w:type="gramEnd"/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SymbolMT"/>
                          <w:sz w:val="24"/>
                          <w:szCs w:val="24"/>
                        </w:rPr>
                        <w:t xml:space="preserve">• 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>szénsavas</w:t>
                      </w:r>
                      <w:proofErr w:type="gramEnd"/>
                      <w:r w:rsidRPr="00BF1C07">
                        <w:rPr>
                          <w:rFonts w:ascii="Garamond" w:hAnsi="Garamond" w:cs="TimesNewRoman"/>
                          <w:sz w:val="24"/>
                          <w:szCs w:val="24"/>
                        </w:rPr>
                        <w:t xml:space="preserve"> ásványvíz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B94353" w:rsidP="00E4130D">
      <w:pPr>
        <w:rPr>
          <w:rFonts w:asciiTheme="minorHAnsi" w:hAnsiTheme="minorHAnsi"/>
        </w:rPr>
      </w:pPr>
    </w:p>
    <w:p w:rsidR="00B94353" w:rsidRPr="00290B3C" w:rsidRDefault="006557BD" w:rsidP="00E4130D">
      <w:pPr>
        <w:rPr>
          <w:rFonts w:asciiTheme="minorHAnsi" w:hAnsiTheme="minorHAnsi"/>
        </w:rPr>
      </w:pPr>
      <w:r w:rsidRPr="00290B3C">
        <w:rPr>
          <w:rFonts w:asciiTheme="minorHAnsi" w:hAnsiTheme="minorHAns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1D03056" wp14:editId="2ADB049F">
                <wp:simplePos x="0" y="0"/>
                <wp:positionH relativeFrom="column">
                  <wp:posOffset>311785</wp:posOffset>
                </wp:positionH>
                <wp:positionV relativeFrom="paragraph">
                  <wp:posOffset>104140</wp:posOffset>
                </wp:positionV>
                <wp:extent cx="4438650" cy="866140"/>
                <wp:effectExtent l="11430" t="5715" r="7620" b="13970"/>
                <wp:wrapSquare wrapText="bothSides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hAnsi="Garamond" w:cs="TimesNewRoman"/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 w:rsidRPr="00BF1C07">
                              <w:rPr>
                                <w:rFonts w:ascii="Garamond" w:hAnsi="Garamond" w:cs="TimesNew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proofErr w:type="gramStart"/>
                            <w:r w:rsidRPr="00BF1C07">
                              <w:rPr>
                                <w:rFonts w:ascii="Garamond" w:hAnsi="Garamond" w:cs="TimesNew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,g</w:t>
                            </w:r>
                            <w:proofErr w:type="gramEnd"/>
                            <w:r w:rsidRPr="00BF1C07">
                              <w:rPr>
                                <w:rFonts w:ascii="Garamond" w:hAnsi="Garamond" w:cs="TimesNew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754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E2B31B8" wp14:editId="4A1F1EB5">
                                  <wp:extent cx="341630" cy="151130"/>
                                  <wp:effectExtent l="0" t="0" r="0" b="0"/>
                                  <wp:docPr id="2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CO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2, 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ab/>
                              <w:t>∆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o</w:t>
                            </w:r>
                            <w:r w:rsidR="004A099A" w:rsidRPr="00412C10">
                              <w:rPr>
                                <w:rFonts w:ascii="Garamond" w:eastAsia="Arial Unicode MS" w:hAnsi="Garamond" w:cs="Arial Unicode MS"/>
                                <w:b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941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2, 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+ H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DA0754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E9EECE" wp14:editId="777B21A2">
                                  <wp:extent cx="341630" cy="15113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3, 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3, 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="00DA0754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9C64B06" wp14:editId="5738F2BB">
                                  <wp:extent cx="341630" cy="151130"/>
                                  <wp:effectExtent l="0" t="0" r="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HCO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,</w:t>
                            </w:r>
                            <w:proofErr w:type="gram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+ H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ab/>
                            </w:r>
                            <w:r w:rsidR="004A099A" w:rsidRPr="00412C10">
                              <w:rPr>
                                <w:rFonts w:ascii="Garamond" w:eastAsia="Arial Unicode MS" w:hAnsi="Garamond" w:cs="Arial Unicode MS"/>
                                <w:b/>
                                <w:i/>
                                <w:sz w:val="24"/>
                                <w:szCs w:val="24"/>
                              </w:rPr>
                              <w:t>K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s1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= 4,3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.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-7</w:t>
                            </w:r>
                          </w:p>
                          <w:p w:rsidR="00B94353" w:rsidRPr="00BF1C07" w:rsidRDefault="00B94353" w:rsidP="00E41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proofErr w:type="gram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HCO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,</w:t>
                            </w:r>
                            <w:proofErr w:type="gram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754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EC4C9B3" wp14:editId="1E7AA2BC">
                                  <wp:extent cx="341630" cy="151130"/>
                                  <wp:effectExtent l="0" t="0" r="0" b="0"/>
                                  <wp:docPr id="8" name="Kép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CO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, 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 xml:space="preserve">  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+ H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proofErr w:type="spellStart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ab/>
                            </w:r>
                            <w:r w:rsidR="004A099A" w:rsidRPr="00412C10">
                              <w:rPr>
                                <w:rFonts w:ascii="Garamond" w:eastAsia="Arial Unicode MS" w:hAnsi="Garamond" w:cs="Arial Unicode MS"/>
                                <w:b/>
                                <w:i/>
                                <w:sz w:val="24"/>
                                <w:szCs w:val="24"/>
                              </w:rPr>
                              <w:t>K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s2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 xml:space="preserve"> = 4,8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. 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BF1C07">
                              <w:rPr>
                                <w:rFonts w:ascii="Garamond" w:eastAsia="Arial Unicode MS" w:hAnsi="Garamond" w:cs="Arial Unicode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4.55pt;margin-top:8.2pt;width:349.5pt;height:68.2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">
                <v:textbox style="mso-fit-shape-to-text:t">
                  <w:txbxContent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hAnsi="Garamond" w:cs="TimesNewRoman"/>
                          <w:b/>
                          <w:sz w:val="24"/>
                          <w:szCs w:val="24"/>
                        </w:rPr>
                        <w:t>CO</w:t>
                      </w:r>
                      <w:r w:rsidRPr="00BF1C07">
                        <w:rPr>
                          <w:rFonts w:ascii="Garamond" w:hAnsi="Garamond" w:cs="TimesNewRoman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Start"/>
                      <w:r w:rsidRPr="00BF1C07">
                        <w:rPr>
                          <w:rFonts w:ascii="Garamond" w:hAnsi="Garamond" w:cs="TimesNewRoman"/>
                          <w:b/>
                          <w:sz w:val="24"/>
                          <w:szCs w:val="24"/>
                          <w:vertAlign w:val="subscript"/>
                        </w:rPr>
                        <w:t>,g</w:t>
                      </w:r>
                      <w:proofErr w:type="gramEnd"/>
                      <w:r w:rsidRPr="00BF1C07">
                        <w:rPr>
                          <w:rFonts w:ascii="Garamond" w:hAnsi="Garamond" w:cs="TimesNew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A0754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E2B31B8" wp14:editId="4A1F1EB5">
                            <wp:extent cx="341630" cy="151130"/>
                            <wp:effectExtent l="0" t="0" r="0" b="0"/>
                            <wp:docPr id="2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CO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2, 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ab/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ab/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ab/>
                        <w:t>∆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o</w:t>
                      </w:r>
                      <w:r w:rsidR="004A099A" w:rsidRPr="00412C10">
                        <w:rPr>
                          <w:rFonts w:ascii="Garamond" w:eastAsia="Arial Unicode MS" w:hAnsi="Garamond" w:cs="Arial Unicode MS"/>
                          <w:b/>
                          <w:i/>
                          <w:sz w:val="24"/>
                          <w:szCs w:val="24"/>
                        </w:rPr>
                        <w:t>H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95941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&lt;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0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</w:pP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CO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2, 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+ H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="00DA0754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E9EECE" wp14:editId="777B21A2">
                            <wp:extent cx="341630" cy="15113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H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CO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3, 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H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CO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3, 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="00DA0754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9C64B06" wp14:editId="5738F2BB">
                            <wp:extent cx="341630" cy="151130"/>
                            <wp:effectExtent l="0" t="0" r="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HCO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,</w:t>
                      </w:r>
                      <w:proofErr w:type="gram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+ H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>+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ab/>
                      </w:r>
                      <w:r w:rsidR="004A099A" w:rsidRPr="00412C10">
                        <w:rPr>
                          <w:rFonts w:ascii="Garamond" w:eastAsia="Arial Unicode MS" w:hAnsi="Garamond" w:cs="Arial Unicode MS"/>
                          <w:b/>
                          <w:i/>
                          <w:sz w:val="24"/>
                          <w:szCs w:val="24"/>
                        </w:rPr>
                        <w:t>K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s1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= 4,3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 xml:space="preserve">.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10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>-7</w:t>
                      </w:r>
                    </w:p>
                    <w:p w:rsidR="00B94353" w:rsidRPr="00BF1C07" w:rsidRDefault="00B94353" w:rsidP="00E41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</w:pPr>
                      <w:proofErr w:type="gram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HCO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,</w:t>
                      </w:r>
                      <w:proofErr w:type="gram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A0754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EC4C9B3" wp14:editId="1E7AA2BC">
                            <wp:extent cx="341630" cy="151130"/>
                            <wp:effectExtent l="0" t="0" r="0" b="0"/>
                            <wp:docPr id="8" name="Kép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CO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>2-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, 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 xml:space="preserve">  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+ H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>+</w:t>
                      </w:r>
                      <w:proofErr w:type="spellStart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aq</w:t>
                      </w:r>
                      <w:proofErr w:type="spellEnd"/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ab/>
                      </w:r>
                      <w:r w:rsidR="004A099A" w:rsidRPr="00412C10">
                        <w:rPr>
                          <w:rFonts w:ascii="Garamond" w:eastAsia="Arial Unicode MS" w:hAnsi="Garamond" w:cs="Arial Unicode MS"/>
                          <w:b/>
                          <w:i/>
                          <w:sz w:val="24"/>
                          <w:szCs w:val="24"/>
                        </w:rPr>
                        <w:t>K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bscript"/>
                        </w:rPr>
                        <w:t>s2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 xml:space="preserve"> = 4,8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 xml:space="preserve">. 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</w:rPr>
                        <w:t>10</w:t>
                      </w:r>
                      <w:r w:rsidRPr="00BF1C07">
                        <w:rPr>
                          <w:rFonts w:ascii="Garamond" w:eastAsia="Arial Unicode MS" w:hAnsi="Garamond" w:cs="Arial Unicode MS"/>
                          <w:b/>
                          <w:sz w:val="24"/>
                          <w:szCs w:val="24"/>
                          <w:vertAlign w:val="superscript"/>
                        </w:rPr>
                        <w:t>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353" w:rsidRPr="00290B3C" w:rsidRDefault="00B94353">
      <w:pPr>
        <w:rPr>
          <w:rFonts w:asciiTheme="minorHAnsi" w:hAnsiTheme="minorHAnsi"/>
        </w:rPr>
      </w:pPr>
    </w:p>
    <w:p w:rsidR="00C259B3" w:rsidRPr="00290B3C" w:rsidRDefault="00C259B3">
      <w:pPr>
        <w:rPr>
          <w:rFonts w:asciiTheme="minorHAnsi" w:hAnsiTheme="minorHAnsi"/>
        </w:rPr>
      </w:pPr>
    </w:p>
    <w:p w:rsidR="006557BD" w:rsidRPr="00290B3C" w:rsidRDefault="006557BD">
      <w:pPr>
        <w:rPr>
          <w:rFonts w:asciiTheme="minorHAnsi" w:hAnsiTheme="minorHAnsi"/>
        </w:rPr>
      </w:pPr>
    </w:p>
    <w:p w:rsidR="006557BD" w:rsidRPr="00290B3C" w:rsidRDefault="006557BD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6557BD" w:rsidRPr="00A40FEE" w:rsidRDefault="003E5B54" w:rsidP="00A40FEE">
      <w:pPr>
        <w:pStyle w:val="Listaszerbekezds"/>
        <w:spacing w:line="240" w:lineRule="auto"/>
        <w:ind w:left="0"/>
        <w:rPr>
          <w:rFonts w:asciiTheme="minorHAnsi" w:hAnsiTheme="minorHAnsi"/>
          <w:b/>
        </w:rPr>
      </w:pPr>
      <w:r w:rsidRPr="00A40FEE">
        <w:rPr>
          <w:rFonts w:asciiTheme="minorHAnsi" w:hAnsiTheme="minorHAnsi"/>
          <w:b/>
        </w:rPr>
        <w:lastRenderedPageBreak/>
        <w:t xml:space="preserve">4. </w:t>
      </w:r>
      <w:r w:rsidR="006557BD" w:rsidRPr="00A40FEE">
        <w:rPr>
          <w:rFonts w:asciiTheme="minorHAnsi" w:hAnsiTheme="minorHAnsi"/>
          <w:b/>
        </w:rPr>
        <w:t>melléklet: Technikai segítség</w:t>
      </w:r>
    </w:p>
    <w:p w:rsidR="006557BD" w:rsidRPr="00A40FEE" w:rsidRDefault="006557BD" w:rsidP="006557BD">
      <w:pPr>
        <w:pStyle w:val="Listaszerbekezds"/>
        <w:spacing w:line="240" w:lineRule="auto"/>
        <w:ind w:left="360"/>
        <w:rPr>
          <w:rFonts w:asciiTheme="minorHAnsi" w:hAnsiTheme="minorHAnsi"/>
          <w:b/>
        </w:rPr>
      </w:pPr>
    </w:p>
    <w:p w:rsidR="006557BD" w:rsidRPr="00A40FEE" w:rsidRDefault="006557BD" w:rsidP="006557B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40FEE">
        <w:rPr>
          <w:rFonts w:asciiTheme="minorHAnsi" w:hAnsiTheme="minorHAnsi"/>
          <w:b/>
          <w:sz w:val="24"/>
          <w:szCs w:val="24"/>
        </w:rPr>
        <w:t>Anyagok és eszközök</w:t>
      </w:r>
    </w:p>
    <w:p w:rsidR="006557BD" w:rsidRPr="00A40FEE" w:rsidRDefault="006557BD" w:rsidP="006557B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sz w:val="24"/>
          <w:szCs w:val="24"/>
        </w:rPr>
        <w:t>Csoportonként előkészített tálcán:</w:t>
      </w:r>
    </w:p>
    <w:p w:rsidR="006557BD" w:rsidRPr="00A40FEE" w:rsidRDefault="004F770B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kémcsőállványban</w:t>
      </w:r>
      <w:r w:rsidR="006557BD" w:rsidRPr="00A40FEE">
        <w:rPr>
          <w:rFonts w:asciiTheme="minorHAnsi" w:hAnsiTheme="minorHAnsi"/>
        </w:rPr>
        <w:t xml:space="preserve"> 10 db kémcső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borszeszégő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gyufa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proofErr w:type="spellStart"/>
      <w:r w:rsidRPr="00A40FEE">
        <w:rPr>
          <w:rFonts w:asciiTheme="minorHAnsi" w:hAnsiTheme="minorHAnsi"/>
        </w:rPr>
        <w:t>univerzálindikátor</w:t>
      </w:r>
      <w:proofErr w:type="spellEnd"/>
      <w:r w:rsidRPr="00A40FEE">
        <w:rPr>
          <w:rFonts w:asciiTheme="minorHAnsi" w:hAnsiTheme="minorHAnsi"/>
        </w:rPr>
        <w:t xml:space="preserve"> cseppentővel </w:t>
      </w:r>
      <w:r w:rsidR="00322917" w:rsidRPr="00A40FEE">
        <w:rPr>
          <w:rFonts w:asciiTheme="minorHAnsi" w:hAnsiTheme="minorHAnsi"/>
        </w:rPr>
        <w:t xml:space="preserve">vagy </w:t>
      </w:r>
      <w:proofErr w:type="spellStart"/>
      <w:r w:rsidR="00322917" w:rsidRPr="00A40FEE">
        <w:rPr>
          <w:rFonts w:asciiTheme="minorHAnsi" w:hAnsiTheme="minorHAnsi"/>
        </w:rPr>
        <w:t>univerzálindikátoros</w:t>
      </w:r>
      <w:proofErr w:type="spellEnd"/>
      <w:r w:rsidR="00322917" w:rsidRPr="00A40FEE">
        <w:rPr>
          <w:rFonts w:asciiTheme="minorHAnsi" w:hAnsiTheme="minorHAnsi"/>
        </w:rPr>
        <w:t xml:space="preserve"> papír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proofErr w:type="spellStart"/>
      <w:r w:rsidRPr="00A40FEE">
        <w:rPr>
          <w:rFonts w:asciiTheme="minorHAnsi" w:hAnsiTheme="minorHAnsi"/>
        </w:rPr>
        <w:t>fenolftaleinindikátor</w:t>
      </w:r>
      <w:proofErr w:type="spellEnd"/>
      <w:r w:rsidRPr="00A40FEE">
        <w:rPr>
          <w:rFonts w:asciiTheme="minorHAnsi" w:hAnsiTheme="minorHAnsi"/>
        </w:rPr>
        <w:t xml:space="preserve"> cseppentővel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desztillált víz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2 mol/dm</w:t>
      </w:r>
      <w:r w:rsidRPr="00A40FEE">
        <w:rPr>
          <w:rFonts w:asciiTheme="minorHAnsi" w:hAnsiTheme="minorHAnsi"/>
          <w:vertAlign w:val="superscript"/>
        </w:rPr>
        <w:t>3</w:t>
      </w:r>
      <w:r w:rsidRPr="00A40FEE">
        <w:rPr>
          <w:rFonts w:asciiTheme="minorHAnsi" w:hAnsiTheme="minorHAnsi"/>
        </w:rPr>
        <w:t>-es sósav folyadéküvegben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0,2 mol/dm</w:t>
      </w:r>
      <w:r w:rsidRPr="00A40FEE">
        <w:rPr>
          <w:rFonts w:asciiTheme="minorHAnsi" w:hAnsiTheme="minorHAnsi"/>
          <w:vertAlign w:val="superscript"/>
        </w:rPr>
        <w:t>3</w:t>
      </w:r>
      <w:r w:rsidRPr="00A40FEE">
        <w:rPr>
          <w:rFonts w:asciiTheme="minorHAnsi" w:hAnsiTheme="minorHAnsi"/>
        </w:rPr>
        <w:t>-es NaHCO</w:t>
      </w:r>
      <w:r w:rsidRPr="00A40FEE">
        <w:rPr>
          <w:rFonts w:asciiTheme="minorHAnsi" w:hAnsiTheme="minorHAnsi"/>
          <w:vertAlign w:val="subscript"/>
        </w:rPr>
        <w:t>3</w:t>
      </w:r>
      <w:r w:rsidRPr="00A40FEE">
        <w:rPr>
          <w:rFonts w:asciiTheme="minorHAnsi" w:hAnsiTheme="minorHAnsi"/>
        </w:rPr>
        <w:t>-oldat folyadéküvegben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0,2 mol/dm</w:t>
      </w:r>
      <w:r w:rsidRPr="00A40FEE">
        <w:rPr>
          <w:rFonts w:asciiTheme="minorHAnsi" w:hAnsiTheme="minorHAnsi"/>
          <w:vertAlign w:val="superscript"/>
        </w:rPr>
        <w:t>3</w:t>
      </w:r>
      <w:r w:rsidRPr="00A40FEE">
        <w:rPr>
          <w:rFonts w:asciiTheme="minorHAnsi" w:hAnsiTheme="minorHAnsi"/>
        </w:rPr>
        <w:t>-es Na</w:t>
      </w:r>
      <w:r w:rsidRPr="00A40FEE">
        <w:rPr>
          <w:rFonts w:asciiTheme="minorHAnsi" w:hAnsiTheme="minorHAnsi"/>
          <w:vertAlign w:val="subscript"/>
        </w:rPr>
        <w:t>2</w:t>
      </w:r>
      <w:r w:rsidRPr="00A40FEE">
        <w:rPr>
          <w:rFonts w:asciiTheme="minorHAnsi" w:hAnsiTheme="minorHAnsi"/>
        </w:rPr>
        <w:t>CO</w:t>
      </w:r>
      <w:r w:rsidRPr="00A40FEE">
        <w:rPr>
          <w:rFonts w:asciiTheme="minorHAnsi" w:hAnsiTheme="minorHAnsi"/>
          <w:vertAlign w:val="subscript"/>
        </w:rPr>
        <w:t>3</w:t>
      </w:r>
      <w:r w:rsidRPr="00A40FEE">
        <w:rPr>
          <w:rFonts w:asciiTheme="minorHAnsi" w:hAnsiTheme="minorHAnsi"/>
        </w:rPr>
        <w:t>-oldat folyadéküvegben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kb. 20 g/dm</w:t>
      </w:r>
      <w:r w:rsidRPr="00A40FEE">
        <w:rPr>
          <w:rFonts w:asciiTheme="minorHAnsi" w:hAnsiTheme="minorHAnsi"/>
          <w:vertAlign w:val="superscript"/>
        </w:rPr>
        <w:t>3</w:t>
      </w:r>
      <w:r w:rsidRPr="00A40FEE">
        <w:rPr>
          <w:rFonts w:asciiTheme="minorHAnsi" w:hAnsiTheme="minorHAnsi"/>
        </w:rPr>
        <w:t>-es „mosószóda”</w:t>
      </w:r>
      <w:proofErr w:type="spellStart"/>
      <w:r w:rsidRPr="00A40FEE">
        <w:rPr>
          <w:rFonts w:asciiTheme="minorHAnsi" w:hAnsiTheme="minorHAnsi"/>
        </w:rPr>
        <w:t>-oldat</w:t>
      </w:r>
      <w:proofErr w:type="spellEnd"/>
      <w:r w:rsidRPr="00A40FEE">
        <w:rPr>
          <w:rFonts w:asciiTheme="minorHAnsi" w:hAnsiTheme="minorHAnsi"/>
        </w:rPr>
        <w:t xml:space="preserve"> folyadéküvegben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0,2 g NaHCO</w:t>
      </w:r>
      <w:r w:rsidRPr="00A40FEE">
        <w:rPr>
          <w:rFonts w:asciiTheme="minorHAnsi" w:hAnsiTheme="minorHAnsi"/>
          <w:vertAlign w:val="subscript"/>
        </w:rPr>
        <w:t>3</w:t>
      </w:r>
      <w:r w:rsidRPr="00A40FEE">
        <w:rPr>
          <w:rFonts w:asciiTheme="minorHAnsi" w:hAnsiTheme="minorHAnsi"/>
        </w:rPr>
        <w:t xml:space="preserve"> kémcsőben 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0,2 g Na</w:t>
      </w:r>
      <w:r w:rsidRPr="00A40FEE">
        <w:rPr>
          <w:rFonts w:asciiTheme="minorHAnsi" w:hAnsiTheme="minorHAnsi"/>
          <w:vertAlign w:val="subscript"/>
        </w:rPr>
        <w:t>2</w:t>
      </w:r>
      <w:r w:rsidRPr="00A40FEE">
        <w:rPr>
          <w:rFonts w:asciiTheme="minorHAnsi" w:hAnsiTheme="minorHAnsi"/>
        </w:rPr>
        <w:t>CO</w:t>
      </w:r>
      <w:r w:rsidRPr="00A40FEE">
        <w:rPr>
          <w:rFonts w:asciiTheme="minorHAnsi" w:hAnsiTheme="minorHAnsi"/>
          <w:vertAlign w:val="subscript"/>
        </w:rPr>
        <w:t>3</w:t>
      </w:r>
      <w:r w:rsidRPr="00A40FEE">
        <w:rPr>
          <w:rFonts w:asciiTheme="minorHAnsi" w:hAnsiTheme="minorHAnsi"/>
        </w:rPr>
        <w:t xml:space="preserve"> kémcsőben </w:t>
      </w:r>
    </w:p>
    <w:p w:rsidR="006557BD" w:rsidRPr="00A40FEE" w:rsidRDefault="006557BD" w:rsidP="001341DE">
      <w:pPr>
        <w:pStyle w:val="Listaszerbekezds"/>
        <w:numPr>
          <w:ilvl w:val="0"/>
          <w:numId w:val="32"/>
        </w:numPr>
        <w:spacing w:line="240" w:lineRule="auto"/>
        <w:ind w:left="426"/>
        <w:rPr>
          <w:rFonts w:asciiTheme="minorHAnsi" w:hAnsiTheme="minorHAnsi"/>
        </w:rPr>
      </w:pPr>
      <w:r w:rsidRPr="00A40FEE">
        <w:rPr>
          <w:rFonts w:asciiTheme="minorHAnsi" w:hAnsiTheme="minorHAnsi"/>
        </w:rPr>
        <w:t>0,2 g „mosószóda” kémcsőben.</w:t>
      </w:r>
    </w:p>
    <w:p w:rsidR="006557BD" w:rsidRPr="00A40FEE" w:rsidRDefault="006557BD" w:rsidP="006557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90B31" w:rsidRPr="00A40FEE" w:rsidRDefault="00290B31" w:rsidP="00290B3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b/>
          <w:sz w:val="24"/>
          <w:szCs w:val="24"/>
        </w:rPr>
        <w:t>Megjegyzés:</w:t>
      </w:r>
      <w:r w:rsidRPr="00A40FEE">
        <w:rPr>
          <w:rFonts w:asciiTheme="minorHAnsi" w:hAnsiTheme="minorHAnsi"/>
          <w:sz w:val="24"/>
          <w:szCs w:val="24"/>
        </w:rPr>
        <w:t xml:space="preserve"> Gyorsítható a vizsgálatok kivitelezése azzal, ha a tanulók szilárd anyagok helyett csak oldatokat kapnak.</w:t>
      </w:r>
    </w:p>
    <w:p w:rsidR="00290B31" w:rsidRPr="00A40FEE" w:rsidRDefault="00290B31" w:rsidP="006557B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557BD" w:rsidRPr="00A40FEE" w:rsidRDefault="006557BD" w:rsidP="006557B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40FEE">
        <w:rPr>
          <w:rFonts w:asciiTheme="minorHAnsi" w:hAnsiTheme="minorHAnsi"/>
          <w:b/>
          <w:sz w:val="24"/>
          <w:szCs w:val="24"/>
        </w:rPr>
        <w:t>Balesetvédelem, elsősegélynyújtás és hulladékkezelés</w:t>
      </w:r>
    </w:p>
    <w:p w:rsidR="000B2DAE" w:rsidRPr="00A40FEE" w:rsidRDefault="006557BD" w:rsidP="006557B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sz w:val="24"/>
          <w:szCs w:val="24"/>
        </w:rPr>
        <w:t>A vegyszerek kezelésekor be kell tartani a biztonsági adatlapjaikon szereplő előírásokat.</w:t>
      </w:r>
    </w:p>
    <w:p w:rsidR="000B2DAE" w:rsidRPr="00290B3C" w:rsidRDefault="000B2DAE">
      <w:pPr>
        <w:spacing w:after="0" w:line="240" w:lineRule="auto"/>
        <w:rPr>
          <w:rFonts w:asciiTheme="minorHAnsi" w:hAnsiTheme="minorHAnsi"/>
        </w:rPr>
      </w:pPr>
      <w:r w:rsidRPr="00290B3C">
        <w:rPr>
          <w:rFonts w:asciiTheme="minorHAnsi" w:hAnsiTheme="minorHAnsi"/>
        </w:rPr>
        <w:br w:type="page"/>
      </w:r>
    </w:p>
    <w:p w:rsidR="00A67DBB" w:rsidRPr="00A40FEE" w:rsidRDefault="00A67DBB" w:rsidP="00A40FE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40FEE">
        <w:rPr>
          <w:rFonts w:asciiTheme="minorHAnsi" w:hAnsiTheme="minorHAnsi"/>
          <w:b/>
          <w:sz w:val="24"/>
          <w:szCs w:val="24"/>
        </w:rPr>
        <w:lastRenderedPageBreak/>
        <w:t>REFLEXIÓ</w:t>
      </w:r>
    </w:p>
    <w:p w:rsidR="00A67DBB" w:rsidRPr="00A40FEE" w:rsidRDefault="00A67DBB" w:rsidP="00A40FE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67DBB" w:rsidRPr="00A40FEE" w:rsidRDefault="00A67DBB" w:rsidP="00A40FE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341DE">
        <w:rPr>
          <w:rFonts w:asciiTheme="minorHAnsi" w:hAnsiTheme="minorHAnsi"/>
          <w:b/>
          <w:sz w:val="24"/>
          <w:szCs w:val="24"/>
        </w:rPr>
        <w:t>A pedagógus neve:</w:t>
      </w:r>
      <w:r w:rsidRPr="00A40FEE">
        <w:rPr>
          <w:rFonts w:asciiTheme="minorHAnsi" w:hAnsiTheme="minorHAnsi"/>
          <w:sz w:val="24"/>
          <w:szCs w:val="24"/>
        </w:rPr>
        <w:t xml:space="preserve"> Nagy Mária</w:t>
      </w:r>
    </w:p>
    <w:p w:rsidR="00A67DBB" w:rsidRPr="00A40FEE" w:rsidRDefault="00A67DBB" w:rsidP="00A40FEE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341DE">
        <w:rPr>
          <w:rFonts w:asciiTheme="minorHAnsi" w:hAnsiTheme="minorHAnsi"/>
          <w:b/>
          <w:bCs/>
          <w:sz w:val="24"/>
          <w:szCs w:val="24"/>
        </w:rPr>
        <w:t>Műveltségi terület:</w:t>
      </w:r>
      <w:r w:rsidRPr="00A40FEE">
        <w:rPr>
          <w:rFonts w:asciiTheme="minorHAnsi" w:hAnsiTheme="minorHAnsi"/>
          <w:bCs/>
          <w:sz w:val="24"/>
          <w:szCs w:val="24"/>
        </w:rPr>
        <w:t xml:space="preserve"> Ember és természet</w:t>
      </w:r>
    </w:p>
    <w:p w:rsidR="00A67DBB" w:rsidRPr="00A40FEE" w:rsidRDefault="00A67DBB" w:rsidP="00A40FEE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341DE">
        <w:rPr>
          <w:rFonts w:asciiTheme="minorHAnsi" w:hAnsiTheme="minorHAnsi"/>
          <w:b/>
          <w:bCs/>
          <w:sz w:val="24"/>
          <w:szCs w:val="24"/>
        </w:rPr>
        <w:t>Tantárgy:</w:t>
      </w:r>
      <w:r w:rsidRPr="00A40FEE">
        <w:rPr>
          <w:rFonts w:asciiTheme="minorHAnsi" w:hAnsiTheme="minorHAnsi"/>
          <w:bCs/>
          <w:sz w:val="24"/>
          <w:szCs w:val="24"/>
        </w:rPr>
        <w:t xml:space="preserve"> </w:t>
      </w:r>
      <w:r w:rsidR="00A40FEE" w:rsidRPr="00A40FEE">
        <w:rPr>
          <w:rFonts w:asciiTheme="minorHAnsi" w:hAnsiTheme="minorHAnsi"/>
          <w:bCs/>
          <w:sz w:val="24"/>
          <w:szCs w:val="24"/>
        </w:rPr>
        <w:t>k</w:t>
      </w:r>
      <w:r w:rsidRPr="00A40FEE">
        <w:rPr>
          <w:rFonts w:asciiTheme="minorHAnsi" w:hAnsiTheme="minorHAnsi"/>
          <w:bCs/>
          <w:sz w:val="24"/>
          <w:szCs w:val="24"/>
        </w:rPr>
        <w:t>émia, környezettan</w:t>
      </w:r>
    </w:p>
    <w:p w:rsidR="0014337E" w:rsidRPr="00A40FEE" w:rsidRDefault="00A67DBB" w:rsidP="001341DE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341DE">
        <w:rPr>
          <w:rFonts w:asciiTheme="minorHAnsi" w:hAnsiTheme="minorHAnsi"/>
          <w:b/>
          <w:bCs/>
          <w:sz w:val="24"/>
          <w:szCs w:val="24"/>
        </w:rPr>
        <w:t>Osztály:</w:t>
      </w:r>
      <w:r w:rsidRPr="00A40FEE">
        <w:rPr>
          <w:rFonts w:asciiTheme="minorHAnsi" w:hAnsiTheme="minorHAnsi"/>
          <w:bCs/>
          <w:sz w:val="24"/>
          <w:szCs w:val="24"/>
        </w:rPr>
        <w:t xml:space="preserve"> </w:t>
      </w:r>
      <w:r w:rsidR="001341DE">
        <w:rPr>
          <w:rFonts w:asciiTheme="minorHAnsi" w:hAnsiTheme="minorHAnsi"/>
          <w:bCs/>
          <w:sz w:val="24"/>
          <w:szCs w:val="24"/>
        </w:rPr>
        <w:tab/>
      </w:r>
      <w:r w:rsidR="0014337E" w:rsidRPr="00A40FEE">
        <w:rPr>
          <w:rFonts w:asciiTheme="minorHAnsi" w:hAnsiTheme="minorHAnsi"/>
          <w:bCs/>
          <w:sz w:val="24"/>
          <w:szCs w:val="24"/>
        </w:rPr>
        <w:t xml:space="preserve">1. </w:t>
      </w:r>
      <w:r w:rsidR="007B083D" w:rsidRPr="00A40FEE">
        <w:rPr>
          <w:rFonts w:asciiTheme="minorHAnsi" w:hAnsiTheme="minorHAnsi"/>
          <w:bCs/>
          <w:sz w:val="24"/>
          <w:szCs w:val="24"/>
        </w:rPr>
        <w:t>kipróbálás</w:t>
      </w:r>
      <w:r w:rsidRPr="00A40FEE">
        <w:rPr>
          <w:rFonts w:asciiTheme="minorHAnsi" w:hAnsiTheme="minorHAnsi"/>
          <w:bCs/>
          <w:sz w:val="24"/>
          <w:szCs w:val="24"/>
        </w:rPr>
        <w:t xml:space="preserve">: 2014. november </w:t>
      </w:r>
      <w:r w:rsidR="005970A3" w:rsidRPr="00A40FEE">
        <w:rPr>
          <w:rFonts w:asciiTheme="minorHAnsi" w:hAnsiTheme="minorHAnsi"/>
          <w:bCs/>
          <w:sz w:val="24"/>
          <w:szCs w:val="24"/>
        </w:rPr>
        <w:t>11.</w:t>
      </w:r>
      <w:r w:rsidRPr="00A40FEE">
        <w:rPr>
          <w:rFonts w:asciiTheme="minorHAnsi" w:hAnsiTheme="minorHAnsi"/>
          <w:bCs/>
          <w:sz w:val="24"/>
          <w:szCs w:val="24"/>
        </w:rPr>
        <w:t xml:space="preserve"> 10. </w:t>
      </w:r>
      <w:r w:rsidR="005970A3" w:rsidRPr="00A40FEE">
        <w:rPr>
          <w:rFonts w:asciiTheme="minorHAnsi" w:hAnsiTheme="minorHAnsi"/>
          <w:bCs/>
          <w:sz w:val="24"/>
          <w:szCs w:val="24"/>
        </w:rPr>
        <w:t>B</w:t>
      </w:r>
      <w:r w:rsidR="000B1C2E" w:rsidRPr="00A40FEE">
        <w:rPr>
          <w:rFonts w:asciiTheme="minorHAnsi" w:hAnsiTheme="minorHAnsi"/>
          <w:bCs/>
          <w:sz w:val="24"/>
          <w:szCs w:val="24"/>
        </w:rPr>
        <w:t xml:space="preserve"> (1. csoport)</w:t>
      </w:r>
    </w:p>
    <w:p w:rsidR="0014337E" w:rsidRPr="00A40FEE" w:rsidRDefault="0014337E" w:rsidP="001341DE">
      <w:pPr>
        <w:spacing w:after="0" w:line="240" w:lineRule="auto"/>
        <w:ind w:left="708" w:firstLine="708"/>
        <w:jc w:val="both"/>
        <w:rPr>
          <w:rFonts w:asciiTheme="minorHAnsi" w:hAnsiTheme="minorHAnsi"/>
          <w:bCs/>
          <w:sz w:val="24"/>
          <w:szCs w:val="24"/>
        </w:rPr>
      </w:pPr>
      <w:r w:rsidRPr="00A40FEE">
        <w:rPr>
          <w:rFonts w:asciiTheme="minorHAnsi" w:hAnsiTheme="minorHAnsi"/>
          <w:bCs/>
          <w:sz w:val="24"/>
          <w:szCs w:val="24"/>
        </w:rPr>
        <w:t xml:space="preserve">2. </w:t>
      </w:r>
      <w:r w:rsidR="007B083D" w:rsidRPr="00A40FEE">
        <w:rPr>
          <w:rFonts w:asciiTheme="minorHAnsi" w:hAnsiTheme="minorHAnsi"/>
          <w:bCs/>
          <w:sz w:val="24"/>
          <w:szCs w:val="24"/>
        </w:rPr>
        <w:t>kipróbálás</w:t>
      </w:r>
      <w:r w:rsidRPr="00A40FEE">
        <w:rPr>
          <w:rFonts w:asciiTheme="minorHAnsi" w:hAnsiTheme="minorHAnsi"/>
          <w:bCs/>
          <w:sz w:val="24"/>
          <w:szCs w:val="24"/>
        </w:rPr>
        <w:t xml:space="preserve">: 2014. november </w:t>
      </w:r>
      <w:r w:rsidR="005970A3" w:rsidRPr="00A40FEE">
        <w:rPr>
          <w:rFonts w:asciiTheme="minorHAnsi" w:hAnsiTheme="minorHAnsi"/>
          <w:bCs/>
          <w:sz w:val="24"/>
          <w:szCs w:val="24"/>
        </w:rPr>
        <w:t>11.</w:t>
      </w:r>
      <w:r w:rsidRPr="00A40FEE">
        <w:rPr>
          <w:rFonts w:asciiTheme="minorHAnsi" w:hAnsiTheme="minorHAnsi"/>
          <w:bCs/>
          <w:sz w:val="24"/>
          <w:szCs w:val="24"/>
        </w:rPr>
        <w:t xml:space="preserve"> 10. </w:t>
      </w:r>
      <w:r w:rsidR="005970A3" w:rsidRPr="00A40FEE">
        <w:rPr>
          <w:rFonts w:asciiTheme="minorHAnsi" w:hAnsiTheme="minorHAnsi"/>
          <w:bCs/>
          <w:sz w:val="24"/>
          <w:szCs w:val="24"/>
        </w:rPr>
        <w:t>B</w:t>
      </w:r>
      <w:r w:rsidR="000B1C2E" w:rsidRPr="00A40FEE">
        <w:rPr>
          <w:rFonts w:asciiTheme="minorHAnsi" w:hAnsiTheme="minorHAnsi"/>
          <w:bCs/>
          <w:sz w:val="24"/>
          <w:szCs w:val="24"/>
        </w:rPr>
        <w:t xml:space="preserve"> (2. csoport)</w:t>
      </w:r>
    </w:p>
    <w:p w:rsidR="0014337E" w:rsidRPr="00A40FEE" w:rsidRDefault="0014337E" w:rsidP="001341DE">
      <w:pPr>
        <w:spacing w:after="0" w:line="240" w:lineRule="auto"/>
        <w:ind w:left="708" w:firstLine="708"/>
        <w:jc w:val="both"/>
        <w:rPr>
          <w:rFonts w:asciiTheme="minorHAnsi" w:hAnsiTheme="minorHAnsi"/>
          <w:bCs/>
          <w:sz w:val="24"/>
          <w:szCs w:val="24"/>
        </w:rPr>
      </w:pPr>
      <w:r w:rsidRPr="00A40FEE">
        <w:rPr>
          <w:rFonts w:asciiTheme="minorHAnsi" w:hAnsiTheme="minorHAnsi"/>
          <w:bCs/>
          <w:sz w:val="24"/>
          <w:szCs w:val="24"/>
        </w:rPr>
        <w:t xml:space="preserve">3. </w:t>
      </w:r>
      <w:r w:rsidR="007B083D" w:rsidRPr="00A40FEE">
        <w:rPr>
          <w:rFonts w:asciiTheme="minorHAnsi" w:hAnsiTheme="minorHAnsi"/>
          <w:bCs/>
          <w:sz w:val="24"/>
          <w:szCs w:val="24"/>
        </w:rPr>
        <w:t>kipróbálás</w:t>
      </w:r>
      <w:r w:rsidRPr="00A40FEE">
        <w:rPr>
          <w:rFonts w:asciiTheme="minorHAnsi" w:hAnsiTheme="minorHAnsi"/>
          <w:bCs/>
          <w:sz w:val="24"/>
          <w:szCs w:val="24"/>
        </w:rPr>
        <w:t xml:space="preserve">: 2014. november </w:t>
      </w:r>
      <w:r w:rsidR="005970A3" w:rsidRPr="00A40FEE">
        <w:rPr>
          <w:rFonts w:asciiTheme="minorHAnsi" w:hAnsiTheme="minorHAnsi"/>
          <w:bCs/>
          <w:sz w:val="24"/>
          <w:szCs w:val="24"/>
        </w:rPr>
        <w:t>12.</w:t>
      </w:r>
      <w:r w:rsidRPr="00A40FEE">
        <w:rPr>
          <w:rFonts w:asciiTheme="minorHAnsi" w:hAnsiTheme="minorHAnsi"/>
          <w:bCs/>
          <w:sz w:val="24"/>
          <w:szCs w:val="24"/>
        </w:rPr>
        <w:t xml:space="preserve"> 10. </w:t>
      </w:r>
      <w:r w:rsidR="005970A3" w:rsidRPr="00A40FEE">
        <w:rPr>
          <w:rFonts w:asciiTheme="minorHAnsi" w:hAnsiTheme="minorHAnsi"/>
          <w:bCs/>
          <w:sz w:val="24"/>
          <w:szCs w:val="24"/>
        </w:rPr>
        <w:t>E</w:t>
      </w:r>
    </w:p>
    <w:p w:rsidR="007B083D" w:rsidRPr="00A40FEE" w:rsidRDefault="007B083D" w:rsidP="00A40FEE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A67DBB" w:rsidRPr="00A40FEE" w:rsidRDefault="00A67DBB" w:rsidP="00A40FEE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1341DE">
        <w:rPr>
          <w:rFonts w:asciiTheme="minorHAnsi" w:hAnsiTheme="minorHAnsi"/>
          <w:b/>
          <w:bCs/>
          <w:sz w:val="24"/>
          <w:szCs w:val="24"/>
        </w:rPr>
        <w:t>Az óra témája:</w:t>
      </w:r>
      <w:r w:rsidRPr="00A40FEE">
        <w:rPr>
          <w:rFonts w:asciiTheme="minorHAnsi" w:hAnsiTheme="minorHAnsi"/>
          <w:bCs/>
          <w:sz w:val="24"/>
          <w:szCs w:val="24"/>
        </w:rPr>
        <w:t xml:space="preserve"> A mosószóda biztosan szóda? A mosószóda és a szódabikarbóna reneszánsza, háztartásokban való környezetbarát felhasználási módjaik.</w:t>
      </w:r>
    </w:p>
    <w:p w:rsidR="0014337E" w:rsidRPr="00A40FEE" w:rsidRDefault="0014337E" w:rsidP="00A40FE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341DE">
        <w:rPr>
          <w:rFonts w:asciiTheme="minorHAnsi" w:hAnsiTheme="minorHAnsi"/>
          <w:b/>
          <w:sz w:val="24"/>
          <w:szCs w:val="24"/>
        </w:rPr>
        <w:t>Kitűzött célok és fejlesztési követelmények:</w:t>
      </w:r>
      <w:r w:rsidRPr="00A40FEE">
        <w:rPr>
          <w:rFonts w:asciiTheme="minorHAnsi" w:hAnsiTheme="minorHAnsi"/>
          <w:sz w:val="24"/>
          <w:szCs w:val="24"/>
        </w:rPr>
        <w:t xml:space="preserve"> L</w:t>
      </w:r>
      <w:r w:rsidR="002435C4">
        <w:rPr>
          <w:rFonts w:asciiTheme="minorHAnsi" w:hAnsiTheme="minorHAnsi"/>
          <w:sz w:val="24"/>
          <w:szCs w:val="24"/>
        </w:rPr>
        <w:t>ásd</w:t>
      </w:r>
      <w:r w:rsidRPr="00A40FEE">
        <w:rPr>
          <w:rFonts w:asciiTheme="minorHAnsi" w:hAnsiTheme="minorHAnsi"/>
          <w:sz w:val="24"/>
          <w:szCs w:val="24"/>
        </w:rPr>
        <w:t>. a fenti óravázlatban.</w:t>
      </w:r>
    </w:p>
    <w:p w:rsidR="00A67DBB" w:rsidRDefault="00A67DBB" w:rsidP="00A40FE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341DE" w:rsidRPr="00A40FEE" w:rsidRDefault="001341DE" w:rsidP="00A40FE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40FEE" w:rsidRDefault="0014337E" w:rsidP="00A40FE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40FEE">
        <w:rPr>
          <w:rFonts w:asciiTheme="minorHAnsi" w:hAnsiTheme="minorHAnsi"/>
          <w:b/>
          <w:sz w:val="24"/>
          <w:szCs w:val="24"/>
        </w:rPr>
        <w:t>Eredmények:</w:t>
      </w:r>
    </w:p>
    <w:p w:rsidR="0014337E" w:rsidRPr="00A40FEE" w:rsidRDefault="007B083D" w:rsidP="001341DE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sz w:val="24"/>
          <w:szCs w:val="24"/>
        </w:rPr>
        <w:t xml:space="preserve">Legeredményesebbnek az 1. kipróbálást tekintem, amikor10 </w:t>
      </w:r>
      <w:proofErr w:type="gramStart"/>
      <w:r w:rsidRPr="00A40FEE">
        <w:rPr>
          <w:rFonts w:asciiTheme="minorHAnsi" w:hAnsiTheme="minorHAnsi"/>
          <w:sz w:val="24"/>
          <w:szCs w:val="24"/>
        </w:rPr>
        <w:t>diák párokban</w:t>
      </w:r>
      <w:proofErr w:type="gramEnd"/>
      <w:r w:rsidRPr="00A40FEE">
        <w:rPr>
          <w:rFonts w:asciiTheme="minorHAnsi" w:hAnsiTheme="minorHAnsi"/>
          <w:sz w:val="24"/>
          <w:szCs w:val="24"/>
        </w:rPr>
        <w:t xml:space="preserve"> dolgozott. Ők az órát követő „lyukas órában” (amíg a 2. kipróbálás folyt az osztály nagyobbik felével) </w:t>
      </w:r>
      <w:proofErr w:type="spellStart"/>
      <w:r w:rsidRPr="00A40FEE">
        <w:rPr>
          <w:rFonts w:asciiTheme="minorHAnsi" w:hAnsiTheme="minorHAnsi"/>
          <w:sz w:val="24"/>
          <w:szCs w:val="24"/>
        </w:rPr>
        <w:t>okostelefonjuk</w:t>
      </w:r>
      <w:proofErr w:type="spellEnd"/>
      <w:r w:rsidRPr="00A40FEE">
        <w:rPr>
          <w:rFonts w:asciiTheme="minorHAnsi" w:hAnsiTheme="minorHAnsi"/>
          <w:sz w:val="24"/>
          <w:szCs w:val="24"/>
        </w:rPr>
        <w:t xml:space="preserve"> segítségével meg is oldották a házi feladatokat. Ez idő alatt az osztály nagyobb felének (</w:t>
      </w:r>
      <w:r w:rsidR="000B1C2E" w:rsidRPr="00A40FEE">
        <w:rPr>
          <w:rFonts w:asciiTheme="minorHAnsi" w:hAnsiTheme="minorHAnsi"/>
          <w:sz w:val="24"/>
          <w:szCs w:val="24"/>
        </w:rPr>
        <w:t>2.</w:t>
      </w:r>
      <w:r w:rsidR="00290B31" w:rsidRPr="00A40FEE">
        <w:rPr>
          <w:rFonts w:asciiTheme="minorHAnsi" w:hAnsiTheme="minorHAnsi"/>
          <w:sz w:val="24"/>
          <w:szCs w:val="24"/>
        </w:rPr>
        <w:t xml:space="preserve"> </w:t>
      </w:r>
      <w:r w:rsidR="000B1C2E" w:rsidRPr="00A40FEE">
        <w:rPr>
          <w:rFonts w:asciiTheme="minorHAnsi" w:hAnsiTheme="minorHAnsi"/>
          <w:sz w:val="24"/>
          <w:szCs w:val="24"/>
        </w:rPr>
        <w:t>csoport, amelyben 22 diák vett részt, 3-4 fős csoportokban</w:t>
      </w:r>
      <w:r w:rsidRPr="00A40FEE">
        <w:rPr>
          <w:rFonts w:asciiTheme="minorHAnsi" w:hAnsiTheme="minorHAnsi"/>
          <w:sz w:val="24"/>
          <w:szCs w:val="24"/>
        </w:rPr>
        <w:t xml:space="preserve">) volt órája. Itt időben elcsúsztunk, </w:t>
      </w:r>
      <w:r w:rsidR="00A81C78" w:rsidRPr="00A40FEE">
        <w:rPr>
          <w:rFonts w:asciiTheme="minorHAnsi" w:hAnsiTheme="minorHAnsi"/>
          <w:sz w:val="24"/>
          <w:szCs w:val="24"/>
        </w:rPr>
        <w:t xml:space="preserve">mert segítséget </w:t>
      </w:r>
      <w:r w:rsidRPr="00A40FEE">
        <w:rPr>
          <w:rFonts w:asciiTheme="minorHAnsi" w:hAnsiTheme="minorHAnsi"/>
          <w:sz w:val="24"/>
          <w:szCs w:val="24"/>
        </w:rPr>
        <w:t xml:space="preserve">igényeltek a tanulók a feladatok megoldásához. Ebből okulva a 3. kipróbálást – amely teljes osztállyal, 33 diákkal zajlott - átterveztem: </w:t>
      </w:r>
      <w:r w:rsidR="00014D10" w:rsidRPr="00A40FEE">
        <w:rPr>
          <w:rFonts w:asciiTheme="minorHAnsi" w:hAnsiTheme="minorHAnsi"/>
          <w:sz w:val="24"/>
          <w:szCs w:val="24"/>
        </w:rPr>
        <w:t>a</w:t>
      </w:r>
      <w:r w:rsidRPr="00A40FEE">
        <w:rPr>
          <w:rFonts w:asciiTheme="minorHAnsi" w:hAnsiTheme="minorHAnsi"/>
          <w:sz w:val="24"/>
          <w:szCs w:val="24"/>
        </w:rPr>
        <w:t xml:space="preserve"> vizsgálat</w:t>
      </w:r>
      <w:r w:rsidR="00014D10" w:rsidRPr="00A40FEE">
        <w:rPr>
          <w:rFonts w:asciiTheme="minorHAnsi" w:hAnsiTheme="minorHAnsi"/>
          <w:sz w:val="24"/>
          <w:szCs w:val="24"/>
        </w:rPr>
        <w:t>ok</w:t>
      </w:r>
      <w:r w:rsidRPr="00A40FEE">
        <w:rPr>
          <w:rFonts w:asciiTheme="minorHAnsi" w:hAnsiTheme="minorHAnsi"/>
          <w:sz w:val="24"/>
          <w:szCs w:val="24"/>
        </w:rPr>
        <w:t xml:space="preserve"> során csak oldato</w:t>
      </w:r>
      <w:r w:rsidR="00014D10" w:rsidRPr="00A40FEE">
        <w:rPr>
          <w:rFonts w:asciiTheme="minorHAnsi" w:hAnsiTheme="minorHAnsi"/>
          <w:sz w:val="24"/>
          <w:szCs w:val="24"/>
        </w:rPr>
        <w:t>ka</w:t>
      </w:r>
      <w:r w:rsidRPr="00A40FEE">
        <w:rPr>
          <w:rFonts w:asciiTheme="minorHAnsi" w:hAnsiTheme="minorHAnsi"/>
          <w:sz w:val="24"/>
          <w:szCs w:val="24"/>
        </w:rPr>
        <w:t xml:space="preserve">t adtam, szilárd mintát nem a 7 kísérletező csoportnak, </w:t>
      </w:r>
      <w:r w:rsidR="001341DE">
        <w:rPr>
          <w:rFonts w:asciiTheme="minorHAnsi" w:hAnsiTheme="minorHAnsi"/>
          <w:sz w:val="24"/>
          <w:szCs w:val="24"/>
        </w:rPr>
        <w:t>é</w:t>
      </w:r>
      <w:r w:rsidRPr="00A40FEE">
        <w:rPr>
          <w:rFonts w:asciiTheme="minorHAnsi" w:hAnsiTheme="minorHAnsi"/>
          <w:sz w:val="24"/>
          <w:szCs w:val="24"/>
        </w:rPr>
        <w:t xml:space="preserve">s 4 csoport közben telefonos keresést végzett. Ez az óra volt a legizgalmasabb a diákoknak, ugyanis mindkét eshetőségre találtak </w:t>
      </w:r>
      <w:r w:rsidR="00A81C78" w:rsidRPr="00A40FEE">
        <w:rPr>
          <w:rFonts w:asciiTheme="minorHAnsi" w:hAnsiTheme="minorHAnsi"/>
          <w:sz w:val="24"/>
          <w:szCs w:val="24"/>
        </w:rPr>
        <w:t xml:space="preserve">az interneten </w:t>
      </w:r>
      <w:r w:rsidRPr="00A40FEE">
        <w:rPr>
          <w:rFonts w:asciiTheme="minorHAnsi" w:hAnsiTheme="minorHAnsi"/>
          <w:sz w:val="24"/>
          <w:szCs w:val="24"/>
        </w:rPr>
        <w:t xml:space="preserve">információkat (tehát arra is, hogy a mosószóda kristályszóda és arra is, hogy szódabikarbóna). A diákok feltételezéssel éltek, hogy egyik vagy a másik megoldás a jó és </w:t>
      </w:r>
      <w:r w:rsidR="00A81C78" w:rsidRPr="00A40FEE">
        <w:rPr>
          <w:rFonts w:asciiTheme="minorHAnsi" w:hAnsiTheme="minorHAnsi"/>
          <w:sz w:val="24"/>
          <w:szCs w:val="24"/>
        </w:rPr>
        <w:t xml:space="preserve">a kísérletek során </w:t>
      </w:r>
      <w:r w:rsidRPr="00A40FEE">
        <w:rPr>
          <w:rFonts w:asciiTheme="minorHAnsi" w:hAnsiTheme="minorHAnsi"/>
          <w:sz w:val="24"/>
          <w:szCs w:val="24"/>
        </w:rPr>
        <w:t>szurkoltak, hogy nekik legyen igazuk. Az időhiány miatt az óravázlat 25-29. percére tervezett latolgatásra csak az 1. kipróbálás során került sor</w:t>
      </w:r>
      <w:r w:rsidR="00A81C78" w:rsidRPr="00A40FEE">
        <w:rPr>
          <w:rFonts w:asciiTheme="minorHAnsi" w:hAnsiTheme="minorHAnsi"/>
          <w:sz w:val="24"/>
          <w:szCs w:val="24"/>
        </w:rPr>
        <w:t>, a 2. és 3. kipróbálás során nem</w:t>
      </w:r>
      <w:r w:rsidRPr="00A40FEE">
        <w:rPr>
          <w:rFonts w:asciiTheme="minorHAnsi" w:hAnsiTheme="minorHAnsi"/>
          <w:sz w:val="24"/>
          <w:szCs w:val="24"/>
        </w:rPr>
        <w:t>.</w:t>
      </w:r>
    </w:p>
    <w:p w:rsidR="007B083D" w:rsidRPr="00A40FEE" w:rsidRDefault="007B083D" w:rsidP="001341DE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sz w:val="24"/>
          <w:szCs w:val="24"/>
        </w:rPr>
        <w:t>A kémhatásvizsgálatot saját döntés alapján végez</w:t>
      </w:r>
      <w:r w:rsidR="00014D10" w:rsidRPr="00A40FEE">
        <w:rPr>
          <w:rFonts w:asciiTheme="minorHAnsi" w:hAnsiTheme="minorHAnsi"/>
          <w:sz w:val="24"/>
          <w:szCs w:val="24"/>
        </w:rPr>
        <w:t>hették, mindkét indikátorra született</w:t>
      </w:r>
      <w:r w:rsidRPr="00A40FEE">
        <w:rPr>
          <w:rFonts w:asciiTheme="minorHAnsi" w:hAnsiTheme="minorHAnsi"/>
          <w:sz w:val="24"/>
          <w:szCs w:val="24"/>
        </w:rPr>
        <w:t xml:space="preserve"> eredmény a csoportokban. A kevésbé lúgos jelleg egyértelműen észlelhető volt 0,2 mol/dm</w:t>
      </w:r>
      <w:r w:rsidRPr="00A40FEE">
        <w:rPr>
          <w:rFonts w:asciiTheme="minorHAnsi" w:hAnsiTheme="minorHAnsi"/>
          <w:sz w:val="24"/>
          <w:szCs w:val="24"/>
          <w:vertAlign w:val="superscript"/>
        </w:rPr>
        <w:t>3</w:t>
      </w:r>
      <w:r w:rsidRPr="00A40FEE">
        <w:rPr>
          <w:rFonts w:asciiTheme="minorHAnsi" w:hAnsiTheme="minorHAnsi"/>
          <w:sz w:val="24"/>
          <w:szCs w:val="24"/>
        </w:rPr>
        <w:t xml:space="preserve"> koncentrációjú mosószóda- és </w:t>
      </w:r>
      <w:r w:rsidR="00014D10" w:rsidRPr="00A40FEE">
        <w:rPr>
          <w:rFonts w:asciiTheme="minorHAnsi" w:hAnsiTheme="minorHAnsi"/>
          <w:sz w:val="24"/>
          <w:szCs w:val="24"/>
        </w:rPr>
        <w:t xml:space="preserve">az ilyen koncentrációjú </w:t>
      </w:r>
      <w:r w:rsidRPr="00A40FEE">
        <w:rPr>
          <w:rFonts w:asciiTheme="minorHAnsi" w:hAnsiTheme="minorHAnsi"/>
          <w:sz w:val="24"/>
          <w:szCs w:val="24"/>
        </w:rPr>
        <w:t>szódabikarbóna-oldatnál is.</w:t>
      </w:r>
      <w:r w:rsidR="005004EA" w:rsidRPr="00A40FEE">
        <w:rPr>
          <w:rFonts w:asciiTheme="minorHAnsi" w:hAnsiTheme="minorHAnsi"/>
          <w:sz w:val="24"/>
          <w:szCs w:val="24"/>
        </w:rPr>
        <w:t xml:space="preserve"> A </w:t>
      </w:r>
      <w:r w:rsidR="00A81C78" w:rsidRPr="00A40FEE">
        <w:rPr>
          <w:rFonts w:asciiTheme="minorHAnsi" w:hAnsiTheme="minorHAnsi"/>
          <w:sz w:val="24"/>
          <w:szCs w:val="24"/>
        </w:rPr>
        <w:t>sósav hatására keletkező szén-dioxid-gáz térfogatának összehasonlítása</w:t>
      </w:r>
      <w:r w:rsidR="005004EA" w:rsidRPr="00A40FEE">
        <w:rPr>
          <w:rFonts w:asciiTheme="minorHAnsi" w:hAnsiTheme="minorHAnsi"/>
          <w:sz w:val="24"/>
          <w:szCs w:val="24"/>
        </w:rPr>
        <w:t xml:space="preserve"> </w:t>
      </w:r>
      <w:r w:rsidR="00A81C78" w:rsidRPr="00A40FEE">
        <w:rPr>
          <w:rFonts w:asciiTheme="minorHAnsi" w:hAnsiTheme="minorHAnsi"/>
          <w:sz w:val="24"/>
          <w:szCs w:val="24"/>
        </w:rPr>
        <w:t xml:space="preserve">(mint ötlet és lehetőség) </w:t>
      </w:r>
      <w:r w:rsidR="005004EA" w:rsidRPr="00A40FEE">
        <w:rPr>
          <w:rFonts w:asciiTheme="minorHAnsi" w:hAnsiTheme="minorHAnsi"/>
          <w:sz w:val="24"/>
          <w:szCs w:val="24"/>
        </w:rPr>
        <w:t>fel sem vetődött, de az igen, hogy hány csepp sósav hatására észlelhető ugyanaz a színváltozás.</w:t>
      </w:r>
    </w:p>
    <w:p w:rsidR="005A1CEA" w:rsidRPr="00A40FEE" w:rsidRDefault="007B083D" w:rsidP="001341DE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sz w:val="24"/>
          <w:szCs w:val="24"/>
        </w:rPr>
        <w:t>Az esszéírás sokféle er</w:t>
      </w:r>
      <w:r w:rsidR="00A81C78" w:rsidRPr="00A40FEE">
        <w:rPr>
          <w:rFonts w:asciiTheme="minorHAnsi" w:hAnsiTheme="minorHAnsi"/>
          <w:sz w:val="24"/>
          <w:szCs w:val="24"/>
        </w:rPr>
        <w:t xml:space="preserve">edményt hozott. </w:t>
      </w:r>
    </w:p>
    <w:p w:rsidR="005A1CEA" w:rsidRPr="00A40FEE" w:rsidRDefault="00A81C78" w:rsidP="00A40FEE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Theme="minorHAnsi" w:hAnsiTheme="minorHAnsi"/>
        </w:rPr>
      </w:pPr>
      <w:r w:rsidRPr="00A40FEE">
        <w:rPr>
          <w:rFonts w:asciiTheme="minorHAnsi" w:hAnsiTheme="minorHAnsi"/>
        </w:rPr>
        <w:t>Pozitívuma: a tanulók</w:t>
      </w:r>
      <w:r w:rsidR="007B083D" w:rsidRPr="00A40FEE">
        <w:rPr>
          <w:rFonts w:asciiTheme="minorHAnsi" w:hAnsiTheme="minorHAnsi"/>
        </w:rPr>
        <w:t xml:space="preserve"> gondoltak arra is, hogy nemcsak a mosószóda használata, de előállítása során sem képződik környezetszennyező anyag,</w:t>
      </w:r>
      <w:r w:rsidR="005A1CEA" w:rsidRPr="00A40FEE">
        <w:rPr>
          <w:rFonts w:asciiTheme="minorHAnsi" w:hAnsiTheme="minorHAnsi"/>
        </w:rPr>
        <w:t xml:space="preserve"> és a melléktermékből az ammónia visszanyerhető</w:t>
      </w:r>
      <w:r w:rsidRPr="00A40FEE">
        <w:rPr>
          <w:rFonts w:asciiTheme="minorHAnsi" w:hAnsiTheme="minorHAnsi"/>
        </w:rPr>
        <w:t>. V</w:t>
      </w:r>
      <w:r w:rsidR="007B083D" w:rsidRPr="00A40FEE">
        <w:rPr>
          <w:rFonts w:asciiTheme="minorHAnsi" w:hAnsiTheme="minorHAnsi"/>
        </w:rPr>
        <w:t>olt</w:t>
      </w:r>
      <w:r w:rsidR="000B1C2E" w:rsidRPr="00A40FEE">
        <w:rPr>
          <w:rFonts w:asciiTheme="minorHAnsi" w:hAnsiTheme="minorHAnsi"/>
        </w:rPr>
        <w:t>,</w:t>
      </w:r>
      <w:r w:rsidR="007B083D" w:rsidRPr="00A40FEE">
        <w:rPr>
          <w:rFonts w:asciiTheme="minorHAnsi" w:hAnsiTheme="minorHAnsi"/>
        </w:rPr>
        <w:t xml:space="preserve"> a</w:t>
      </w:r>
      <w:r w:rsidR="005A1CEA" w:rsidRPr="00A40FEE">
        <w:rPr>
          <w:rFonts w:asciiTheme="minorHAnsi" w:hAnsiTheme="minorHAnsi"/>
        </w:rPr>
        <w:t xml:space="preserve">ki a </w:t>
      </w:r>
      <w:proofErr w:type="spellStart"/>
      <w:r w:rsidR="005A1CEA" w:rsidRPr="00A40FEE">
        <w:rPr>
          <w:rFonts w:asciiTheme="minorHAnsi" w:hAnsiTheme="minorHAnsi"/>
        </w:rPr>
        <w:t>Solvay-eljárásra</w:t>
      </w:r>
      <w:proofErr w:type="spellEnd"/>
      <w:r w:rsidR="005A1CEA" w:rsidRPr="00A40FEE">
        <w:rPr>
          <w:rFonts w:asciiTheme="minorHAnsi" w:hAnsiTheme="minorHAnsi"/>
        </w:rPr>
        <w:t xml:space="preserve"> is utalt.</w:t>
      </w:r>
    </w:p>
    <w:p w:rsidR="007B083D" w:rsidRPr="00A40FEE" w:rsidRDefault="007B083D" w:rsidP="00A40FEE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Theme="minorHAnsi" w:hAnsiTheme="minorHAnsi"/>
          <w:dstrike/>
        </w:rPr>
      </w:pPr>
      <w:r w:rsidRPr="00A40FEE">
        <w:rPr>
          <w:rFonts w:asciiTheme="minorHAnsi" w:hAnsiTheme="minorHAnsi"/>
        </w:rPr>
        <w:t>Negatívum: a feldolgozások nem tükrözik, hogy melyik mosószóda felhasználhatóságát, előnyeit gy</w:t>
      </w:r>
      <w:r w:rsidR="005A1CEA" w:rsidRPr="00A40FEE">
        <w:rPr>
          <w:rFonts w:asciiTheme="minorHAnsi" w:hAnsiTheme="minorHAnsi"/>
        </w:rPr>
        <w:t>űjtötték össze. Ebből arra következtehetünk, hogy</w:t>
      </w:r>
      <w:r w:rsidRPr="00A40FEE">
        <w:rPr>
          <w:rFonts w:asciiTheme="minorHAnsi" w:hAnsiTheme="minorHAnsi"/>
        </w:rPr>
        <w:t xml:space="preserve"> az óra</w:t>
      </w:r>
      <w:r w:rsidR="000E1338" w:rsidRPr="00A40FEE">
        <w:rPr>
          <w:rFonts w:asciiTheme="minorHAnsi" w:hAnsiTheme="minorHAnsi"/>
        </w:rPr>
        <w:t xml:space="preserve"> kémiai lényege</w:t>
      </w:r>
      <w:r w:rsidRPr="00A40FEE">
        <w:rPr>
          <w:rFonts w:asciiTheme="minorHAnsi" w:hAnsiTheme="minorHAnsi"/>
        </w:rPr>
        <w:t xml:space="preserve"> </w:t>
      </w:r>
      <w:r w:rsidR="000B1C2E" w:rsidRPr="00A40FEE">
        <w:rPr>
          <w:rFonts w:asciiTheme="minorHAnsi" w:hAnsiTheme="minorHAnsi"/>
        </w:rPr>
        <w:t xml:space="preserve">a tanulók a többségében </w:t>
      </w:r>
      <w:r w:rsidRPr="00A40FEE">
        <w:rPr>
          <w:rFonts w:asciiTheme="minorHAnsi" w:hAnsiTheme="minorHAnsi"/>
        </w:rPr>
        <w:t xml:space="preserve">nem hagyott mély nyomot. </w:t>
      </w:r>
      <w:r w:rsidR="001F6B6B" w:rsidRPr="00A40FEE">
        <w:rPr>
          <w:rFonts w:asciiTheme="minorHAnsi" w:hAnsiTheme="minorHAnsi"/>
        </w:rPr>
        <w:t>Viszont az óra élményszerű volt a tanulók számára, hiszen ők tervezték, s kivitelezték a kísérleteket. Ezért motivációs hatása jelentős volt, amelyet az is igazolt, hogy a házi feladatot ebben az esetben minden diák elkészítette.</w:t>
      </w:r>
    </w:p>
    <w:p w:rsidR="00014D10" w:rsidRDefault="00014D10" w:rsidP="00A40FE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341DE" w:rsidRDefault="001341DE" w:rsidP="00A40FE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341DE" w:rsidRPr="00A40FEE" w:rsidRDefault="001341DE" w:rsidP="00A40FE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4337E" w:rsidRPr="00A40FEE" w:rsidRDefault="0014337E" w:rsidP="00A40FE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40FEE">
        <w:rPr>
          <w:rFonts w:asciiTheme="minorHAnsi" w:hAnsiTheme="minorHAnsi"/>
          <w:b/>
          <w:sz w:val="24"/>
          <w:szCs w:val="24"/>
        </w:rPr>
        <w:t>Reflexiók az órával kapcsolatban:</w:t>
      </w:r>
    </w:p>
    <w:p w:rsidR="00D16630" w:rsidRPr="00A40FEE" w:rsidRDefault="000B2DAE" w:rsidP="00A40FEE">
      <w:pPr>
        <w:pStyle w:val="Listaszerbekezds"/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</w:rPr>
      </w:pPr>
      <w:r w:rsidRPr="00A40FEE">
        <w:rPr>
          <w:rFonts w:asciiTheme="minorHAnsi" w:hAnsiTheme="minorHAnsi"/>
        </w:rPr>
        <w:t>Az óravázlatot háromszor próbáltam ki. Ez alapján azt javaslom, hogy átlagos osztályok esetén csoportbontásban tartsuk az órát (én 0. órára hívtam be 10 diákot).</w:t>
      </w:r>
    </w:p>
    <w:p w:rsidR="00D16630" w:rsidRPr="00A40FEE" w:rsidRDefault="00D16630" w:rsidP="00A40FEE">
      <w:pPr>
        <w:pStyle w:val="Listaszerbekezds"/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</w:rPr>
      </w:pPr>
      <w:r w:rsidRPr="00A40FEE">
        <w:rPr>
          <w:rFonts w:asciiTheme="minorHAnsi" w:hAnsiTheme="minorHAnsi"/>
        </w:rPr>
        <w:t>Gyorsítható a vizsgálatok kivitelezése azzal is, ha a tanulók szilárd anyagok helyett csak oldatokat kapnak.</w:t>
      </w:r>
    </w:p>
    <w:p w:rsidR="000B2DAE" w:rsidRPr="00A40FEE" w:rsidRDefault="000B2DAE" w:rsidP="00A40FEE">
      <w:pPr>
        <w:pStyle w:val="Listaszerbekezds"/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</w:rPr>
      </w:pPr>
      <w:r w:rsidRPr="00A40FEE">
        <w:rPr>
          <w:rFonts w:asciiTheme="minorHAnsi" w:hAnsiTheme="minorHAnsi"/>
        </w:rPr>
        <w:lastRenderedPageBreak/>
        <w:t>Sajnos ilyen tanu</w:t>
      </w:r>
      <w:r w:rsidR="005004EA" w:rsidRPr="00A40FEE">
        <w:rPr>
          <w:rFonts w:asciiTheme="minorHAnsi" w:hAnsiTheme="minorHAnsi"/>
        </w:rPr>
        <w:t xml:space="preserve">lókísérletes órára </w:t>
      </w:r>
      <w:r w:rsidR="00D16630" w:rsidRPr="00A40FEE">
        <w:rPr>
          <w:rFonts w:asciiTheme="minorHAnsi" w:hAnsiTheme="minorHAnsi"/>
        </w:rPr>
        <w:t xml:space="preserve">csak </w:t>
      </w:r>
      <w:r w:rsidR="005004EA" w:rsidRPr="00A40FEE">
        <w:rPr>
          <w:rFonts w:asciiTheme="minorHAnsi" w:hAnsiTheme="minorHAnsi"/>
        </w:rPr>
        <w:t xml:space="preserve">ritkán kerülhet </w:t>
      </w:r>
      <w:r w:rsidRPr="00A40FEE">
        <w:rPr>
          <w:rFonts w:asciiTheme="minorHAnsi" w:hAnsiTheme="minorHAnsi"/>
        </w:rPr>
        <w:t>sor, ha nincs segítsége a kémiatanárnak az előkészítés és az utómunkálatok során (</w:t>
      </w:r>
      <w:r w:rsidR="005004EA" w:rsidRPr="00A40FEE">
        <w:rPr>
          <w:rFonts w:asciiTheme="minorHAnsi" w:hAnsiTheme="minorHAnsi"/>
        </w:rPr>
        <w:t xml:space="preserve">mivel </w:t>
      </w:r>
      <w:r w:rsidRPr="00A40FEE">
        <w:rPr>
          <w:rFonts w:asciiTheme="minorHAnsi" w:hAnsiTheme="minorHAnsi"/>
        </w:rPr>
        <w:t xml:space="preserve">laboráns alkalmazása </w:t>
      </w:r>
      <w:r w:rsidR="005004EA" w:rsidRPr="00A40FEE">
        <w:rPr>
          <w:rFonts w:asciiTheme="minorHAnsi" w:hAnsiTheme="minorHAnsi"/>
        </w:rPr>
        <w:t xml:space="preserve">az iskolákban még mindig </w:t>
      </w:r>
      <w:r w:rsidRPr="00A40FEE">
        <w:rPr>
          <w:rFonts w:asciiTheme="minorHAnsi" w:hAnsiTheme="minorHAnsi"/>
        </w:rPr>
        <w:t>nem általános).</w:t>
      </w:r>
    </w:p>
    <w:p w:rsidR="001341DE" w:rsidRDefault="001341DE" w:rsidP="00A40FE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341DE" w:rsidRDefault="001341DE" w:rsidP="00A40FE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16630" w:rsidRPr="00A40FEE" w:rsidRDefault="00BA4463" w:rsidP="00A40FE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sz w:val="24"/>
          <w:szCs w:val="24"/>
        </w:rPr>
        <w:t>Pécs, 2</w:t>
      </w:r>
      <w:r w:rsidR="000B2DAE" w:rsidRPr="00A40FEE">
        <w:rPr>
          <w:rFonts w:asciiTheme="minorHAnsi" w:hAnsiTheme="minorHAnsi"/>
          <w:sz w:val="24"/>
          <w:szCs w:val="24"/>
        </w:rPr>
        <w:t>014. november</w:t>
      </w:r>
      <w:r w:rsidR="00290B31" w:rsidRPr="00A40FEE">
        <w:rPr>
          <w:rFonts w:asciiTheme="minorHAnsi" w:hAnsiTheme="minorHAnsi"/>
          <w:sz w:val="24"/>
          <w:szCs w:val="24"/>
        </w:rPr>
        <w:t xml:space="preserve"> </w:t>
      </w:r>
      <w:r w:rsidR="007756DC" w:rsidRPr="00A40FEE">
        <w:rPr>
          <w:rFonts w:asciiTheme="minorHAnsi" w:hAnsiTheme="minorHAnsi"/>
          <w:sz w:val="24"/>
          <w:szCs w:val="24"/>
        </w:rPr>
        <w:t>15.</w:t>
      </w:r>
    </w:p>
    <w:p w:rsidR="006557BD" w:rsidRPr="00A40FEE" w:rsidRDefault="000B2DAE" w:rsidP="00852E6C">
      <w:pPr>
        <w:spacing w:after="0" w:line="240" w:lineRule="auto"/>
        <w:ind w:left="5387" w:firstLine="708"/>
        <w:jc w:val="both"/>
        <w:rPr>
          <w:rFonts w:asciiTheme="minorHAnsi" w:hAnsiTheme="minorHAnsi"/>
          <w:sz w:val="24"/>
          <w:szCs w:val="24"/>
        </w:rPr>
      </w:pPr>
      <w:r w:rsidRPr="00A40FEE">
        <w:rPr>
          <w:rFonts w:asciiTheme="minorHAnsi" w:hAnsiTheme="minorHAnsi"/>
          <w:sz w:val="24"/>
          <w:szCs w:val="24"/>
        </w:rPr>
        <w:t>Nagy Mária</w:t>
      </w:r>
    </w:p>
    <w:sectPr w:rsidR="006557BD" w:rsidRPr="00A40FEE" w:rsidSect="0012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D2" w:rsidRDefault="000B21D2" w:rsidP="002142B1">
      <w:pPr>
        <w:spacing w:after="0" w:line="240" w:lineRule="auto"/>
      </w:pPr>
      <w:r>
        <w:separator/>
      </w:r>
    </w:p>
  </w:endnote>
  <w:endnote w:type="continuationSeparator" w:id="0">
    <w:p w:rsidR="000B21D2" w:rsidRDefault="000B21D2" w:rsidP="0021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53" w:rsidRPr="008C58DD" w:rsidRDefault="000F0C00">
    <w:pPr>
      <w:pStyle w:val="llb"/>
      <w:jc w:val="center"/>
      <w:rPr>
        <w:rFonts w:ascii="Garamond" w:hAnsi="Garamond"/>
        <w:sz w:val="24"/>
        <w:szCs w:val="24"/>
      </w:rPr>
    </w:pPr>
    <w:r w:rsidRPr="008C58DD">
      <w:rPr>
        <w:rFonts w:ascii="Garamond" w:hAnsi="Garamond"/>
        <w:sz w:val="24"/>
        <w:szCs w:val="24"/>
      </w:rPr>
      <w:fldChar w:fldCharType="begin"/>
    </w:r>
    <w:r w:rsidR="00B94353" w:rsidRPr="008C58DD">
      <w:rPr>
        <w:rFonts w:ascii="Garamond" w:hAnsi="Garamond"/>
        <w:sz w:val="24"/>
        <w:szCs w:val="24"/>
      </w:rPr>
      <w:instrText xml:space="preserve"> PAGE   \* MERGEFORMAT </w:instrText>
    </w:r>
    <w:r w:rsidRPr="008C58DD">
      <w:rPr>
        <w:rFonts w:ascii="Garamond" w:hAnsi="Garamond"/>
        <w:sz w:val="24"/>
        <w:szCs w:val="24"/>
      </w:rPr>
      <w:fldChar w:fldCharType="separate"/>
    </w:r>
    <w:r w:rsidR="005C20C6">
      <w:rPr>
        <w:rFonts w:ascii="Garamond" w:hAnsi="Garamond"/>
        <w:noProof/>
        <w:sz w:val="24"/>
        <w:szCs w:val="24"/>
      </w:rPr>
      <w:t>8</w:t>
    </w:r>
    <w:r w:rsidRPr="008C58DD">
      <w:rPr>
        <w:rFonts w:ascii="Garamond" w:hAnsi="Garamond"/>
        <w:sz w:val="24"/>
        <w:szCs w:val="24"/>
      </w:rPr>
      <w:fldChar w:fldCharType="end"/>
    </w:r>
  </w:p>
  <w:p w:rsidR="00B94353" w:rsidRDefault="00B943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D2" w:rsidRDefault="000B21D2" w:rsidP="002142B1">
      <w:pPr>
        <w:spacing w:after="0" w:line="240" w:lineRule="auto"/>
      </w:pPr>
      <w:r>
        <w:separator/>
      </w:r>
    </w:p>
  </w:footnote>
  <w:footnote w:type="continuationSeparator" w:id="0">
    <w:p w:rsidR="000B21D2" w:rsidRDefault="000B21D2" w:rsidP="002142B1">
      <w:pPr>
        <w:spacing w:after="0" w:line="240" w:lineRule="auto"/>
      </w:pPr>
      <w:r>
        <w:continuationSeparator/>
      </w:r>
    </w:p>
  </w:footnote>
  <w:footnote w:id="1">
    <w:p w:rsidR="00F40AD7" w:rsidRPr="004C1F9A" w:rsidRDefault="00F40AD7" w:rsidP="00F40AD7">
      <w:pPr>
        <w:pStyle w:val="Lbjegyzetszveg"/>
        <w:rPr>
          <w:rFonts w:ascii="Garamond" w:hAnsi="Garamond"/>
        </w:rPr>
      </w:pPr>
      <w:r w:rsidRPr="004C1F9A">
        <w:rPr>
          <w:rStyle w:val="Lbjegyzet-hivatkozs"/>
          <w:rFonts w:ascii="Garamond" w:hAnsi="Garamond"/>
        </w:rPr>
        <w:footnoteRef/>
      </w:r>
      <w:r w:rsidRPr="004C1F9A">
        <w:rPr>
          <w:rFonts w:ascii="Garamond" w:hAnsi="Garamond"/>
        </w:rPr>
        <w:t xml:space="preserve"> A Kormány 110/2012 (VI.4.) rendelete a Nemzeti laptanterv kiadásáról, bevezetéséről és alkalmazásáról, Magyar Közlöny, </w:t>
      </w:r>
      <w:r>
        <w:rPr>
          <w:rFonts w:ascii="Garamond" w:hAnsi="Garamond"/>
        </w:rPr>
        <w:t>2012. évi 66. szám</w:t>
      </w:r>
    </w:p>
  </w:footnote>
  <w:footnote w:id="2">
    <w:p w:rsidR="009C3B32" w:rsidRPr="000E3395" w:rsidRDefault="009C3B32" w:rsidP="009C3B32">
      <w:pPr>
        <w:pStyle w:val="Cmsor5"/>
        <w:spacing w:before="0"/>
        <w:rPr>
          <w:rFonts w:ascii="Garamond" w:hAnsi="Garamond"/>
          <w:b/>
        </w:rPr>
      </w:pPr>
      <w:r w:rsidRPr="000E3395">
        <w:rPr>
          <w:rStyle w:val="Lbjegyzet-hivatkozs"/>
          <w:rFonts w:ascii="Garamond" w:hAnsi="Garamond"/>
          <w:b/>
        </w:rPr>
        <w:footnoteRef/>
      </w:r>
      <w:r w:rsidRPr="000E3395">
        <w:rPr>
          <w:rFonts w:ascii="Garamond" w:hAnsi="Garamond"/>
          <w:b/>
        </w:rPr>
        <w:t xml:space="preserve"> </w:t>
      </w:r>
      <w:r w:rsidRPr="00CD6404">
        <w:rPr>
          <w:rFonts w:ascii="Garamond" w:eastAsia="Times New Roman" w:hAnsi="Garamond" w:cs="Times New Roman"/>
          <w:color w:val="auto"/>
          <w:sz w:val="20"/>
          <w:szCs w:val="20"/>
          <w:lang w:eastAsia="hu-HU"/>
        </w:rPr>
        <w:t>51/2012. (XII. 21.) számú EMMI rendelet 3. melléklete</w:t>
      </w:r>
      <w:r w:rsidR="00CD6404">
        <w:rPr>
          <w:rFonts w:ascii="Garamond" w:eastAsia="Times New Roman" w:hAnsi="Garamond" w:cs="Times New Roman"/>
          <w:color w:val="auto"/>
          <w:sz w:val="20"/>
          <w:szCs w:val="20"/>
          <w:lang w:eastAsia="hu-HU"/>
        </w:rPr>
        <w:t xml:space="preserve"> </w:t>
      </w:r>
      <w:hyperlink r:id="rId1" w:history="1">
        <w:r w:rsidRPr="00C11D97">
          <w:rPr>
            <w:rStyle w:val="Hiperhivatkozs"/>
            <w:rFonts w:ascii="Garamond" w:hAnsi="Garamond"/>
          </w:rPr>
          <w:t>http://kerettanterv.ofi.hu/03_melleklet_9-12/index_4_gimn.html</w:t>
        </w:r>
      </w:hyperlink>
      <w:r>
        <w:rPr>
          <w:rFonts w:ascii="Garamond" w:hAnsi="Garamond"/>
          <w:b/>
        </w:rPr>
        <w:t xml:space="preserve"> </w:t>
      </w:r>
      <w:r w:rsidRPr="00CD6404">
        <w:rPr>
          <w:rFonts w:ascii="Garamond" w:eastAsia="Times New Roman" w:hAnsi="Garamond" w:cs="Times New Roman"/>
          <w:color w:val="auto"/>
          <w:sz w:val="20"/>
          <w:szCs w:val="20"/>
          <w:lang w:eastAsia="hu-HU"/>
        </w:rPr>
        <w:t>(</w:t>
      </w:r>
      <w:r w:rsidR="00C11D97">
        <w:rPr>
          <w:rFonts w:ascii="Garamond" w:eastAsia="Times New Roman" w:hAnsi="Garamond" w:cs="Times New Roman"/>
          <w:color w:val="auto"/>
          <w:sz w:val="20"/>
          <w:szCs w:val="20"/>
          <w:lang w:eastAsia="hu-HU"/>
        </w:rPr>
        <w:t xml:space="preserve">utolsó letöltés: </w:t>
      </w:r>
      <w:r w:rsidRPr="00CD6404">
        <w:rPr>
          <w:rFonts w:ascii="Garamond" w:eastAsia="Times New Roman" w:hAnsi="Garamond" w:cs="Times New Roman"/>
          <w:color w:val="auto"/>
          <w:sz w:val="20"/>
          <w:szCs w:val="20"/>
          <w:lang w:eastAsia="hu-HU"/>
        </w:rPr>
        <w:t xml:space="preserve">2014. 08. </w:t>
      </w:r>
      <w:r w:rsidR="00CD6404">
        <w:rPr>
          <w:rFonts w:ascii="Garamond" w:eastAsia="Times New Roman" w:hAnsi="Garamond" w:cs="Times New Roman"/>
          <w:color w:val="auto"/>
          <w:sz w:val="20"/>
          <w:szCs w:val="20"/>
          <w:lang w:eastAsia="hu-HU"/>
        </w:rPr>
        <w:t>22</w:t>
      </w:r>
      <w:r w:rsidRPr="00CD6404">
        <w:rPr>
          <w:rFonts w:ascii="Garamond" w:eastAsia="Times New Roman" w:hAnsi="Garamond" w:cs="Times New Roman"/>
          <w:color w:val="auto"/>
          <w:sz w:val="20"/>
          <w:szCs w:val="20"/>
          <w:lang w:eastAsia="hu-HU"/>
        </w:rPr>
        <w:t>.)</w:t>
      </w:r>
    </w:p>
    <w:p w:rsidR="009C3B32" w:rsidRDefault="009C3B32" w:rsidP="009C3B32">
      <w:pPr>
        <w:pStyle w:val="Lbjegyzetszveg"/>
      </w:pPr>
    </w:p>
  </w:footnote>
  <w:footnote w:id="3">
    <w:p w:rsidR="00B03B75" w:rsidRDefault="00B03B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="002E23DD" w:rsidRPr="00441AE5">
          <w:rPr>
            <w:rStyle w:val="Hiperhivatkozs"/>
          </w:rPr>
          <w:t>http://tehetseghidak.hu/tehetseghidak-program</w:t>
        </w:r>
      </w:hyperlink>
      <w:r w:rsidR="002E23DD">
        <w:t xml:space="preserve"> </w:t>
      </w:r>
      <w:r w:rsidRPr="002E23DD">
        <w:t>(</w:t>
      </w:r>
      <w:r w:rsidR="00C11D97">
        <w:t xml:space="preserve">utolsó letöltés: </w:t>
      </w:r>
      <w:r w:rsidRPr="002E23DD">
        <w:t>2015. 01. 18.)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8E" w:rsidRPr="00A279F0" w:rsidRDefault="00290B3C" w:rsidP="008C58DD">
    <w:pPr>
      <w:pStyle w:val="lfej"/>
      <w:jc w:val="center"/>
      <w:rPr>
        <w:rFonts w:asciiTheme="minorHAnsi" w:hAnsiTheme="minorHAnsi"/>
        <w:sz w:val="18"/>
        <w:szCs w:val="18"/>
      </w:rPr>
    </w:pPr>
    <w:r w:rsidRPr="00A279F0">
      <w:rPr>
        <w:rFonts w:asciiTheme="minorHAnsi" w:hAnsiTheme="minorHAnsi"/>
        <w:sz w:val="18"/>
        <w:szCs w:val="18"/>
      </w:rPr>
      <w:t xml:space="preserve">Nagy Mária: A mosószóda biztosan szóda? (kémia </w:t>
    </w:r>
    <w:r w:rsidR="008C58DD" w:rsidRPr="00A279F0">
      <w:rPr>
        <w:rFonts w:asciiTheme="minorHAnsi" w:hAnsiTheme="minorHAnsi"/>
        <w:sz w:val="18"/>
        <w:szCs w:val="18"/>
      </w:rPr>
      <w:t>és környezettan óraterv</w:t>
    </w:r>
    <w:r w:rsidRPr="00A279F0">
      <w:rPr>
        <w:rFonts w:asciiTheme="minorHAnsi" w:hAnsiTheme="minorHAnsi"/>
        <w:sz w:val="18"/>
        <w:szCs w:val="18"/>
      </w:rPr>
      <w:t>)</w:t>
    </w:r>
    <w:r w:rsidRPr="00A279F0">
      <w:rPr>
        <w:rFonts w:asciiTheme="minorHAnsi" w:hAnsiTheme="minorHAnsi"/>
        <w:sz w:val="18"/>
        <w:szCs w:val="18"/>
      </w:rPr>
      <w:tab/>
    </w:r>
    <w:r w:rsidRPr="00A279F0">
      <w:rPr>
        <w:rFonts w:asciiTheme="minorHAnsi" w:hAnsiTheme="minorHAnsi" w:cs="Arial"/>
        <w:sz w:val="18"/>
        <w:szCs w:val="18"/>
      </w:rPr>
      <w:t>TÁMOP 4.1.2</w:t>
    </w:r>
    <w:proofErr w:type="gramStart"/>
    <w:r w:rsidRPr="00A279F0">
      <w:rPr>
        <w:rFonts w:asciiTheme="minorHAnsi" w:hAnsiTheme="minorHAnsi" w:cs="Arial"/>
        <w:sz w:val="18"/>
        <w:szCs w:val="18"/>
      </w:rPr>
      <w:t>.B.</w:t>
    </w:r>
    <w:proofErr w:type="gramEnd"/>
    <w:r w:rsidRPr="00A279F0">
      <w:rPr>
        <w:rFonts w:asciiTheme="minorHAnsi" w:hAnsiTheme="minorHAnsi" w:cs="Arial"/>
        <w:sz w:val="18"/>
        <w:szCs w:val="18"/>
      </w:rPr>
      <w:t>2-13/1-2013-0007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1BF"/>
    <w:multiLevelType w:val="hybridMultilevel"/>
    <w:tmpl w:val="23282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50F"/>
    <w:multiLevelType w:val="multilevel"/>
    <w:tmpl w:val="74DA2C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2">
    <w:nsid w:val="042D5FC2"/>
    <w:multiLevelType w:val="hybridMultilevel"/>
    <w:tmpl w:val="AA3AE6AC"/>
    <w:lvl w:ilvl="0" w:tplc="22F22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36437"/>
    <w:multiLevelType w:val="hybridMultilevel"/>
    <w:tmpl w:val="C218A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157A"/>
    <w:multiLevelType w:val="hybridMultilevel"/>
    <w:tmpl w:val="6DE42D2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10605"/>
    <w:multiLevelType w:val="hybridMultilevel"/>
    <w:tmpl w:val="9B629BC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0BE0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A3ACE"/>
    <w:multiLevelType w:val="hybridMultilevel"/>
    <w:tmpl w:val="A0EAAE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E412D3"/>
    <w:multiLevelType w:val="hybridMultilevel"/>
    <w:tmpl w:val="B82AD550"/>
    <w:lvl w:ilvl="0" w:tplc="69901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173B2"/>
    <w:multiLevelType w:val="hybridMultilevel"/>
    <w:tmpl w:val="D29099C4"/>
    <w:lvl w:ilvl="0" w:tplc="BB1829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53B41"/>
    <w:multiLevelType w:val="hybridMultilevel"/>
    <w:tmpl w:val="B67AEC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1C4A6D"/>
    <w:multiLevelType w:val="hybridMultilevel"/>
    <w:tmpl w:val="17149AF0"/>
    <w:lvl w:ilvl="0" w:tplc="1B9A45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C7E48D5"/>
    <w:multiLevelType w:val="hybridMultilevel"/>
    <w:tmpl w:val="AF74A4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F65E77"/>
    <w:multiLevelType w:val="hybridMultilevel"/>
    <w:tmpl w:val="94A401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773C1"/>
    <w:multiLevelType w:val="hybridMultilevel"/>
    <w:tmpl w:val="30381C9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234607"/>
    <w:multiLevelType w:val="hybridMultilevel"/>
    <w:tmpl w:val="E61410C0"/>
    <w:lvl w:ilvl="0" w:tplc="73249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954A55"/>
    <w:multiLevelType w:val="hybridMultilevel"/>
    <w:tmpl w:val="D01A1D0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ED322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FF9128F"/>
    <w:multiLevelType w:val="hybridMultilevel"/>
    <w:tmpl w:val="7D2EEBAE"/>
    <w:lvl w:ilvl="0" w:tplc="CE1213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D72C8F"/>
    <w:multiLevelType w:val="hybridMultilevel"/>
    <w:tmpl w:val="17D6D790"/>
    <w:lvl w:ilvl="0" w:tplc="291EC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7A45F3"/>
    <w:multiLevelType w:val="multilevel"/>
    <w:tmpl w:val="94E0C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7EA5BDE"/>
    <w:multiLevelType w:val="hybridMultilevel"/>
    <w:tmpl w:val="8FDED8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C4565C"/>
    <w:multiLevelType w:val="hybridMultilevel"/>
    <w:tmpl w:val="88500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83518"/>
    <w:multiLevelType w:val="multilevel"/>
    <w:tmpl w:val="1236FF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B6508C"/>
    <w:multiLevelType w:val="hybridMultilevel"/>
    <w:tmpl w:val="AA2263A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D38F6BC">
      <w:start w:val="5"/>
      <w:numFmt w:val="bullet"/>
      <w:lvlText w:val="-"/>
      <w:lvlJc w:val="left"/>
      <w:pPr>
        <w:ind w:left="2508" w:hanging="360"/>
      </w:pPr>
      <w:rPr>
        <w:rFonts w:ascii="Garamond" w:eastAsia="Times New Roman" w:hAnsi="Garamond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9894D02"/>
    <w:multiLevelType w:val="hybridMultilevel"/>
    <w:tmpl w:val="1BD05F3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A1374F8"/>
    <w:multiLevelType w:val="hybridMultilevel"/>
    <w:tmpl w:val="09380778"/>
    <w:lvl w:ilvl="0" w:tplc="868AE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F2090"/>
    <w:multiLevelType w:val="hybridMultilevel"/>
    <w:tmpl w:val="7C52C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A08D3"/>
    <w:multiLevelType w:val="hybridMultilevel"/>
    <w:tmpl w:val="6F30EB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72F77"/>
    <w:multiLevelType w:val="hybridMultilevel"/>
    <w:tmpl w:val="10B40BA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C51344"/>
    <w:multiLevelType w:val="hybridMultilevel"/>
    <w:tmpl w:val="F7AC09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B32FB9"/>
    <w:multiLevelType w:val="hybridMultilevel"/>
    <w:tmpl w:val="EBD842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1B1401"/>
    <w:multiLevelType w:val="hybridMultilevel"/>
    <w:tmpl w:val="B5866274"/>
    <w:lvl w:ilvl="0" w:tplc="7466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6981693"/>
    <w:multiLevelType w:val="hybridMultilevel"/>
    <w:tmpl w:val="5C14EEFA"/>
    <w:lvl w:ilvl="0" w:tplc="48264E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E100FB"/>
    <w:multiLevelType w:val="hybridMultilevel"/>
    <w:tmpl w:val="9C643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A4E0391"/>
    <w:multiLevelType w:val="hybridMultilevel"/>
    <w:tmpl w:val="00ACFEC4"/>
    <w:lvl w:ilvl="0" w:tplc="7E1463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2002BB"/>
    <w:multiLevelType w:val="hybridMultilevel"/>
    <w:tmpl w:val="10641F1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D6E6CBA"/>
    <w:multiLevelType w:val="hybridMultilevel"/>
    <w:tmpl w:val="B0760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F42CC"/>
    <w:multiLevelType w:val="hybridMultilevel"/>
    <w:tmpl w:val="2B223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D44D7"/>
    <w:multiLevelType w:val="hybridMultilevel"/>
    <w:tmpl w:val="6F30EB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31"/>
  </w:num>
  <w:num w:numId="4">
    <w:abstractNumId w:val="5"/>
  </w:num>
  <w:num w:numId="5">
    <w:abstractNumId w:val="10"/>
  </w:num>
  <w:num w:numId="6">
    <w:abstractNumId w:val="11"/>
  </w:num>
  <w:num w:numId="7">
    <w:abstractNumId w:val="24"/>
  </w:num>
  <w:num w:numId="8">
    <w:abstractNumId w:val="14"/>
  </w:num>
  <w:num w:numId="9">
    <w:abstractNumId w:val="2"/>
  </w:num>
  <w:num w:numId="10">
    <w:abstractNumId w:val="34"/>
  </w:num>
  <w:num w:numId="11">
    <w:abstractNumId w:val="32"/>
  </w:num>
  <w:num w:numId="12">
    <w:abstractNumId w:val="18"/>
  </w:num>
  <w:num w:numId="13">
    <w:abstractNumId w:val="23"/>
  </w:num>
  <w:num w:numId="14">
    <w:abstractNumId w:val="27"/>
  </w:num>
  <w:num w:numId="15">
    <w:abstractNumId w:val="29"/>
  </w:num>
  <w:num w:numId="16">
    <w:abstractNumId w:val="12"/>
  </w:num>
  <w:num w:numId="17">
    <w:abstractNumId w:val="8"/>
  </w:num>
  <w:num w:numId="18">
    <w:abstractNumId w:val="13"/>
  </w:num>
  <w:num w:numId="19">
    <w:abstractNumId w:val="20"/>
  </w:num>
  <w:num w:numId="20">
    <w:abstractNumId w:val="6"/>
  </w:num>
  <w:num w:numId="21">
    <w:abstractNumId w:val="4"/>
  </w:num>
  <w:num w:numId="22">
    <w:abstractNumId w:val="30"/>
  </w:num>
  <w:num w:numId="23">
    <w:abstractNumId w:val="16"/>
  </w:num>
  <w:num w:numId="24">
    <w:abstractNumId w:val="1"/>
  </w:num>
  <w:num w:numId="25">
    <w:abstractNumId w:val="22"/>
  </w:num>
  <w:num w:numId="26">
    <w:abstractNumId w:val="21"/>
  </w:num>
  <w:num w:numId="27">
    <w:abstractNumId w:val="3"/>
  </w:num>
  <w:num w:numId="28">
    <w:abstractNumId w:val="19"/>
  </w:num>
  <w:num w:numId="29">
    <w:abstractNumId w:val="7"/>
  </w:num>
  <w:num w:numId="30">
    <w:abstractNumId w:val="17"/>
  </w:num>
  <w:num w:numId="31">
    <w:abstractNumId w:val="15"/>
  </w:num>
  <w:num w:numId="32">
    <w:abstractNumId w:val="0"/>
  </w:num>
  <w:num w:numId="33">
    <w:abstractNumId w:val="38"/>
  </w:num>
  <w:num w:numId="34">
    <w:abstractNumId w:val="28"/>
  </w:num>
  <w:num w:numId="35">
    <w:abstractNumId w:val="37"/>
  </w:num>
  <w:num w:numId="36">
    <w:abstractNumId w:val="9"/>
  </w:num>
  <w:num w:numId="37">
    <w:abstractNumId w:val="26"/>
  </w:num>
  <w:num w:numId="38">
    <w:abstractNumId w:val="3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96"/>
    <w:rsid w:val="00014D10"/>
    <w:rsid w:val="000161B7"/>
    <w:rsid w:val="00016BF5"/>
    <w:rsid w:val="00017777"/>
    <w:rsid w:val="00020FE5"/>
    <w:rsid w:val="00021816"/>
    <w:rsid w:val="0003110C"/>
    <w:rsid w:val="00031758"/>
    <w:rsid w:val="00041475"/>
    <w:rsid w:val="00041A5C"/>
    <w:rsid w:val="00043100"/>
    <w:rsid w:val="0005436C"/>
    <w:rsid w:val="00057D88"/>
    <w:rsid w:val="00062A41"/>
    <w:rsid w:val="000679CD"/>
    <w:rsid w:val="00071BD4"/>
    <w:rsid w:val="000B1C2E"/>
    <w:rsid w:val="000B21D2"/>
    <w:rsid w:val="000B2DAE"/>
    <w:rsid w:val="000C13BF"/>
    <w:rsid w:val="000C5AA1"/>
    <w:rsid w:val="000D4337"/>
    <w:rsid w:val="000E1338"/>
    <w:rsid w:val="000E6269"/>
    <w:rsid w:val="000F0C00"/>
    <w:rsid w:val="000F363A"/>
    <w:rsid w:val="000F4EA2"/>
    <w:rsid w:val="00103718"/>
    <w:rsid w:val="00110C17"/>
    <w:rsid w:val="001202A8"/>
    <w:rsid w:val="00120425"/>
    <w:rsid w:val="00130486"/>
    <w:rsid w:val="00131AF7"/>
    <w:rsid w:val="001341DE"/>
    <w:rsid w:val="00136737"/>
    <w:rsid w:val="0014337E"/>
    <w:rsid w:val="0017377B"/>
    <w:rsid w:val="001851EA"/>
    <w:rsid w:val="00197C45"/>
    <w:rsid w:val="001A4E73"/>
    <w:rsid w:val="001C1C59"/>
    <w:rsid w:val="001C42F9"/>
    <w:rsid w:val="001E1B49"/>
    <w:rsid w:val="001F6B6B"/>
    <w:rsid w:val="00212851"/>
    <w:rsid w:val="002142B1"/>
    <w:rsid w:val="0023189F"/>
    <w:rsid w:val="0023757E"/>
    <w:rsid w:val="002435C4"/>
    <w:rsid w:val="00251708"/>
    <w:rsid w:val="0028147E"/>
    <w:rsid w:val="00284588"/>
    <w:rsid w:val="002852F3"/>
    <w:rsid w:val="00290B31"/>
    <w:rsid w:val="00290B3C"/>
    <w:rsid w:val="00291279"/>
    <w:rsid w:val="002B488E"/>
    <w:rsid w:val="002C025F"/>
    <w:rsid w:val="002C1E20"/>
    <w:rsid w:val="002C555B"/>
    <w:rsid w:val="002E1816"/>
    <w:rsid w:val="002E23DD"/>
    <w:rsid w:val="002E678C"/>
    <w:rsid w:val="002F2314"/>
    <w:rsid w:val="002F7E7B"/>
    <w:rsid w:val="003014EC"/>
    <w:rsid w:val="00301CDD"/>
    <w:rsid w:val="00302D7F"/>
    <w:rsid w:val="003110E2"/>
    <w:rsid w:val="00322917"/>
    <w:rsid w:val="00332A52"/>
    <w:rsid w:val="00334051"/>
    <w:rsid w:val="00336CD9"/>
    <w:rsid w:val="00345EAE"/>
    <w:rsid w:val="00362775"/>
    <w:rsid w:val="00370ABA"/>
    <w:rsid w:val="003808C1"/>
    <w:rsid w:val="003A298B"/>
    <w:rsid w:val="003A7CEB"/>
    <w:rsid w:val="003B5FD3"/>
    <w:rsid w:val="003C6584"/>
    <w:rsid w:val="003E14C1"/>
    <w:rsid w:val="003E5B54"/>
    <w:rsid w:val="003F3941"/>
    <w:rsid w:val="0040434A"/>
    <w:rsid w:val="004110AD"/>
    <w:rsid w:val="00412C10"/>
    <w:rsid w:val="00417326"/>
    <w:rsid w:val="004266E3"/>
    <w:rsid w:val="0042684A"/>
    <w:rsid w:val="00430EA5"/>
    <w:rsid w:val="0044108E"/>
    <w:rsid w:val="00451C25"/>
    <w:rsid w:val="00452101"/>
    <w:rsid w:val="00453F78"/>
    <w:rsid w:val="00462912"/>
    <w:rsid w:val="004750DC"/>
    <w:rsid w:val="00475256"/>
    <w:rsid w:val="00476E22"/>
    <w:rsid w:val="00490824"/>
    <w:rsid w:val="0049213D"/>
    <w:rsid w:val="004977F8"/>
    <w:rsid w:val="004A099A"/>
    <w:rsid w:val="004A1DB3"/>
    <w:rsid w:val="004A7E4B"/>
    <w:rsid w:val="004D5E23"/>
    <w:rsid w:val="004F53E2"/>
    <w:rsid w:val="004F770B"/>
    <w:rsid w:val="005004EA"/>
    <w:rsid w:val="005201CB"/>
    <w:rsid w:val="005212F3"/>
    <w:rsid w:val="00530D7E"/>
    <w:rsid w:val="00531F96"/>
    <w:rsid w:val="00555209"/>
    <w:rsid w:val="00557B7B"/>
    <w:rsid w:val="0056328F"/>
    <w:rsid w:val="00575722"/>
    <w:rsid w:val="005813E8"/>
    <w:rsid w:val="0058383D"/>
    <w:rsid w:val="0058771F"/>
    <w:rsid w:val="00595941"/>
    <w:rsid w:val="005970A3"/>
    <w:rsid w:val="005A1CEA"/>
    <w:rsid w:val="005A681B"/>
    <w:rsid w:val="005B179D"/>
    <w:rsid w:val="005B6433"/>
    <w:rsid w:val="005C0E69"/>
    <w:rsid w:val="005C20C6"/>
    <w:rsid w:val="005C5C8E"/>
    <w:rsid w:val="005C6755"/>
    <w:rsid w:val="005D0EE4"/>
    <w:rsid w:val="005D154E"/>
    <w:rsid w:val="005D3FAF"/>
    <w:rsid w:val="005E1F26"/>
    <w:rsid w:val="005E4E27"/>
    <w:rsid w:val="005F2389"/>
    <w:rsid w:val="00601155"/>
    <w:rsid w:val="00604E06"/>
    <w:rsid w:val="00607BDF"/>
    <w:rsid w:val="00614588"/>
    <w:rsid w:val="006225D8"/>
    <w:rsid w:val="00635519"/>
    <w:rsid w:val="006557BD"/>
    <w:rsid w:val="00657A12"/>
    <w:rsid w:val="0067651F"/>
    <w:rsid w:val="00684EB9"/>
    <w:rsid w:val="00685FA0"/>
    <w:rsid w:val="006A7348"/>
    <w:rsid w:val="006C1013"/>
    <w:rsid w:val="006C4AC1"/>
    <w:rsid w:val="006C7082"/>
    <w:rsid w:val="006E5238"/>
    <w:rsid w:val="006F2F5C"/>
    <w:rsid w:val="00702C9C"/>
    <w:rsid w:val="00754BA1"/>
    <w:rsid w:val="007756DC"/>
    <w:rsid w:val="007A3132"/>
    <w:rsid w:val="007B083D"/>
    <w:rsid w:val="007B4F8E"/>
    <w:rsid w:val="007B7977"/>
    <w:rsid w:val="007E35D6"/>
    <w:rsid w:val="007F15D5"/>
    <w:rsid w:val="00802720"/>
    <w:rsid w:val="00803359"/>
    <w:rsid w:val="00807549"/>
    <w:rsid w:val="00816175"/>
    <w:rsid w:val="008251F5"/>
    <w:rsid w:val="00826468"/>
    <w:rsid w:val="00832253"/>
    <w:rsid w:val="00844476"/>
    <w:rsid w:val="00852E6C"/>
    <w:rsid w:val="00855DCD"/>
    <w:rsid w:val="0088149E"/>
    <w:rsid w:val="00881A3D"/>
    <w:rsid w:val="00883CA3"/>
    <w:rsid w:val="00890D74"/>
    <w:rsid w:val="008A12D4"/>
    <w:rsid w:val="008B6025"/>
    <w:rsid w:val="008C50A3"/>
    <w:rsid w:val="008C58DD"/>
    <w:rsid w:val="0090663F"/>
    <w:rsid w:val="00906B9F"/>
    <w:rsid w:val="00910FB7"/>
    <w:rsid w:val="009320AE"/>
    <w:rsid w:val="00951085"/>
    <w:rsid w:val="00953E02"/>
    <w:rsid w:val="00957B4C"/>
    <w:rsid w:val="009617FB"/>
    <w:rsid w:val="00961D9E"/>
    <w:rsid w:val="0097554B"/>
    <w:rsid w:val="009803DD"/>
    <w:rsid w:val="00992178"/>
    <w:rsid w:val="009A1A9D"/>
    <w:rsid w:val="009A31B5"/>
    <w:rsid w:val="009A5788"/>
    <w:rsid w:val="009C2BC3"/>
    <w:rsid w:val="009C3B32"/>
    <w:rsid w:val="009E0C9B"/>
    <w:rsid w:val="009E386B"/>
    <w:rsid w:val="009F312E"/>
    <w:rsid w:val="009F3C26"/>
    <w:rsid w:val="009F7284"/>
    <w:rsid w:val="00A00933"/>
    <w:rsid w:val="00A01A46"/>
    <w:rsid w:val="00A113CB"/>
    <w:rsid w:val="00A221C0"/>
    <w:rsid w:val="00A24A2C"/>
    <w:rsid w:val="00A25F08"/>
    <w:rsid w:val="00A26616"/>
    <w:rsid w:val="00A279F0"/>
    <w:rsid w:val="00A313E4"/>
    <w:rsid w:val="00A31A17"/>
    <w:rsid w:val="00A33B54"/>
    <w:rsid w:val="00A40E71"/>
    <w:rsid w:val="00A40FEE"/>
    <w:rsid w:val="00A561E2"/>
    <w:rsid w:val="00A6029A"/>
    <w:rsid w:val="00A67DBB"/>
    <w:rsid w:val="00A7715F"/>
    <w:rsid w:val="00A81C78"/>
    <w:rsid w:val="00A87951"/>
    <w:rsid w:val="00A91C4D"/>
    <w:rsid w:val="00A920D8"/>
    <w:rsid w:val="00AA7796"/>
    <w:rsid w:val="00AE761B"/>
    <w:rsid w:val="00AF0D52"/>
    <w:rsid w:val="00AF2123"/>
    <w:rsid w:val="00B026F2"/>
    <w:rsid w:val="00B03B75"/>
    <w:rsid w:val="00B11D73"/>
    <w:rsid w:val="00B238D1"/>
    <w:rsid w:val="00B27839"/>
    <w:rsid w:val="00B3252C"/>
    <w:rsid w:val="00B3593E"/>
    <w:rsid w:val="00B3608A"/>
    <w:rsid w:val="00B453D7"/>
    <w:rsid w:val="00B63345"/>
    <w:rsid w:val="00B63B35"/>
    <w:rsid w:val="00B6424C"/>
    <w:rsid w:val="00B6557A"/>
    <w:rsid w:val="00B82BF5"/>
    <w:rsid w:val="00B94353"/>
    <w:rsid w:val="00B9596E"/>
    <w:rsid w:val="00BA1C93"/>
    <w:rsid w:val="00BA2844"/>
    <w:rsid w:val="00BA4463"/>
    <w:rsid w:val="00BC30A6"/>
    <w:rsid w:val="00BD582C"/>
    <w:rsid w:val="00BE3CF3"/>
    <w:rsid w:val="00BF1C07"/>
    <w:rsid w:val="00BF75B1"/>
    <w:rsid w:val="00C02D42"/>
    <w:rsid w:val="00C11D97"/>
    <w:rsid w:val="00C20F54"/>
    <w:rsid w:val="00C259B3"/>
    <w:rsid w:val="00C54FD1"/>
    <w:rsid w:val="00C671FE"/>
    <w:rsid w:val="00CA0E82"/>
    <w:rsid w:val="00CD6404"/>
    <w:rsid w:val="00CE797B"/>
    <w:rsid w:val="00CF55E3"/>
    <w:rsid w:val="00D002CB"/>
    <w:rsid w:val="00D0392A"/>
    <w:rsid w:val="00D05137"/>
    <w:rsid w:val="00D16630"/>
    <w:rsid w:val="00D2153B"/>
    <w:rsid w:val="00D22A84"/>
    <w:rsid w:val="00D22A8F"/>
    <w:rsid w:val="00D309E6"/>
    <w:rsid w:val="00D33187"/>
    <w:rsid w:val="00D477D7"/>
    <w:rsid w:val="00D5571C"/>
    <w:rsid w:val="00D573CE"/>
    <w:rsid w:val="00D67721"/>
    <w:rsid w:val="00D72653"/>
    <w:rsid w:val="00D748C4"/>
    <w:rsid w:val="00D819AB"/>
    <w:rsid w:val="00D847B3"/>
    <w:rsid w:val="00DA0754"/>
    <w:rsid w:val="00DA5C8E"/>
    <w:rsid w:val="00DB1A4B"/>
    <w:rsid w:val="00DB38FE"/>
    <w:rsid w:val="00DC098E"/>
    <w:rsid w:val="00DD0C9F"/>
    <w:rsid w:val="00DE1461"/>
    <w:rsid w:val="00DF1352"/>
    <w:rsid w:val="00DF371A"/>
    <w:rsid w:val="00DF68A8"/>
    <w:rsid w:val="00E05A65"/>
    <w:rsid w:val="00E13549"/>
    <w:rsid w:val="00E159BB"/>
    <w:rsid w:val="00E364FD"/>
    <w:rsid w:val="00E40830"/>
    <w:rsid w:val="00E4130D"/>
    <w:rsid w:val="00E41D40"/>
    <w:rsid w:val="00E471B4"/>
    <w:rsid w:val="00E47864"/>
    <w:rsid w:val="00E618BD"/>
    <w:rsid w:val="00E73318"/>
    <w:rsid w:val="00E826B8"/>
    <w:rsid w:val="00E82E4D"/>
    <w:rsid w:val="00EA2A77"/>
    <w:rsid w:val="00EC7F54"/>
    <w:rsid w:val="00ED3EF0"/>
    <w:rsid w:val="00ED4FD9"/>
    <w:rsid w:val="00EF0D26"/>
    <w:rsid w:val="00F1114B"/>
    <w:rsid w:val="00F202EA"/>
    <w:rsid w:val="00F40AD7"/>
    <w:rsid w:val="00F500F7"/>
    <w:rsid w:val="00F5303B"/>
    <w:rsid w:val="00F60CC1"/>
    <w:rsid w:val="00F61F38"/>
    <w:rsid w:val="00F62445"/>
    <w:rsid w:val="00F712DA"/>
    <w:rsid w:val="00F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B32"/>
    <w:pPr>
      <w:spacing w:after="160" w:line="259" w:lineRule="auto"/>
    </w:pPr>
    <w:rPr>
      <w:lang w:eastAsia="en-US"/>
    </w:rPr>
  </w:style>
  <w:style w:type="paragraph" w:styleId="Cmsor3">
    <w:name w:val="heading 3"/>
    <w:basedOn w:val="Norml"/>
    <w:link w:val="Cmsor3Char"/>
    <w:uiPriority w:val="99"/>
    <w:qFormat/>
    <w:rsid w:val="00E61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DF3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E618BD"/>
    <w:rPr>
      <w:rFonts w:ascii="Times New Roman" w:hAnsi="Times New Roman"/>
      <w:b/>
      <w:sz w:val="27"/>
    </w:rPr>
  </w:style>
  <w:style w:type="paragraph" w:styleId="Listaszerbekezds">
    <w:name w:val="List Paragraph"/>
    <w:basedOn w:val="Norml"/>
    <w:uiPriority w:val="99"/>
    <w:qFormat/>
    <w:rsid w:val="00F6244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555209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E618BD"/>
  </w:style>
  <w:style w:type="character" w:styleId="Kiemels">
    <w:name w:val="Emphasis"/>
    <w:basedOn w:val="Bekezdsalapbettpusa"/>
    <w:uiPriority w:val="99"/>
    <w:qFormat/>
    <w:rsid w:val="00E618BD"/>
    <w:rPr>
      <w:rFonts w:cs="Times New Roman"/>
      <w:i/>
    </w:rPr>
  </w:style>
  <w:style w:type="character" w:styleId="Mrltotthiperhivatkozs">
    <w:name w:val="FollowedHyperlink"/>
    <w:basedOn w:val="Bekezdsalapbettpusa"/>
    <w:uiPriority w:val="99"/>
    <w:semiHidden/>
    <w:rsid w:val="00E618BD"/>
    <w:rPr>
      <w:rFonts w:cs="Times New Roman"/>
      <w:color w:val="954F72"/>
      <w:u w:val="single"/>
    </w:rPr>
  </w:style>
  <w:style w:type="paragraph" w:styleId="lfej">
    <w:name w:val="header"/>
    <w:basedOn w:val="Norml"/>
    <w:link w:val="lfejChar"/>
    <w:uiPriority w:val="99"/>
    <w:rsid w:val="0021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142B1"/>
    <w:rPr>
      <w:sz w:val="22"/>
      <w:lang w:eastAsia="en-US"/>
    </w:rPr>
  </w:style>
  <w:style w:type="paragraph" w:styleId="llb">
    <w:name w:val="footer"/>
    <w:basedOn w:val="Norml"/>
    <w:link w:val="llbChar"/>
    <w:uiPriority w:val="99"/>
    <w:rsid w:val="0021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142B1"/>
    <w:rPr>
      <w:sz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49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977F8"/>
    <w:rPr>
      <w:rFonts w:ascii="Tahoma" w:hAnsi="Tahoma"/>
      <w:sz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E73318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E7331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7331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733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73318"/>
    <w:rPr>
      <w:b/>
      <w:lang w:eastAsia="en-US"/>
    </w:rPr>
  </w:style>
  <w:style w:type="paragraph" w:styleId="Vltozat">
    <w:name w:val="Revision"/>
    <w:hidden/>
    <w:uiPriority w:val="99"/>
    <w:semiHidden/>
    <w:rsid w:val="00DE1461"/>
    <w:rPr>
      <w:lang w:eastAsia="en-US"/>
    </w:rPr>
  </w:style>
  <w:style w:type="character" w:customStyle="1" w:styleId="Szvegtrzs">
    <w:name w:val="Szövegtörzs_"/>
    <w:basedOn w:val="Bekezdsalapbettpusa"/>
    <w:link w:val="Szvegtrzs6"/>
    <w:rsid w:val="00071B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Szvegtrzs6">
    <w:name w:val="Szövegtörzs6"/>
    <w:basedOn w:val="Norml"/>
    <w:link w:val="Szvegtrzs"/>
    <w:rsid w:val="00071BD4"/>
    <w:pPr>
      <w:widowControl w:val="0"/>
      <w:shd w:val="clear" w:color="auto" w:fill="FFFFFF"/>
      <w:spacing w:before="180" w:after="0" w:line="269" w:lineRule="exact"/>
      <w:ind w:hanging="400"/>
      <w:jc w:val="both"/>
    </w:pPr>
    <w:rPr>
      <w:rFonts w:ascii="Times New Roman" w:eastAsia="Times New Roman" w:hAnsi="Times New Roman"/>
      <w:sz w:val="21"/>
      <w:szCs w:val="21"/>
      <w:lang w:eastAsia="hu-HU"/>
    </w:rPr>
  </w:style>
  <w:style w:type="character" w:customStyle="1" w:styleId="Szvegtrzs3">
    <w:name w:val="Szövegtörzs (3)_"/>
    <w:basedOn w:val="Bekezdsalapbettpusa"/>
    <w:link w:val="Szvegtrzs30"/>
    <w:rsid w:val="00071BD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071BD4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/>
      <w:b/>
      <w:bCs/>
      <w:lang w:eastAsia="hu-HU"/>
    </w:rPr>
  </w:style>
  <w:style w:type="character" w:customStyle="1" w:styleId="SzvegtrzsDlt">
    <w:name w:val="Szövegtörzs + Dőlt"/>
    <w:basedOn w:val="Szvegtrzs"/>
    <w:rsid w:val="00071B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/>
    </w:rPr>
  </w:style>
  <w:style w:type="character" w:customStyle="1" w:styleId="Cmsor30">
    <w:name w:val="Címsor #3_"/>
    <w:basedOn w:val="Bekezdsalapbettpusa"/>
    <w:link w:val="Cmsor31"/>
    <w:rsid w:val="00020FE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msor31">
    <w:name w:val="Címsor #3"/>
    <w:basedOn w:val="Norml"/>
    <w:link w:val="Cmsor30"/>
    <w:rsid w:val="00020FE5"/>
    <w:pPr>
      <w:widowControl w:val="0"/>
      <w:shd w:val="clear" w:color="auto" w:fill="FFFFFF"/>
      <w:spacing w:before="480" w:after="120" w:line="0" w:lineRule="atLeast"/>
      <w:jc w:val="both"/>
      <w:outlineLvl w:val="2"/>
    </w:pPr>
    <w:rPr>
      <w:rFonts w:ascii="Times New Roman" w:eastAsia="Times New Roman" w:hAnsi="Times New Roman"/>
      <w:b/>
      <w:bCs/>
      <w:lang w:eastAsia="hu-HU"/>
    </w:rPr>
  </w:style>
  <w:style w:type="character" w:customStyle="1" w:styleId="Cmsor2">
    <w:name w:val="Címsor #2_"/>
    <w:basedOn w:val="Bekezdsalapbettpusa"/>
    <w:link w:val="Cmsor20"/>
    <w:rsid w:val="00D5571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Szvegtrzs85pt">
    <w:name w:val="Szövegtörzs + 8;5 pt"/>
    <w:basedOn w:val="Szvegtrzs"/>
    <w:rsid w:val="00D5571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Cmsor20">
    <w:name w:val="Címsor #2"/>
    <w:basedOn w:val="Norml"/>
    <w:link w:val="Cmsor2"/>
    <w:rsid w:val="00D5571C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/>
      <w:b/>
      <w:bCs/>
      <w:lang w:eastAsia="hu-HU"/>
    </w:rPr>
  </w:style>
  <w:style w:type="character" w:customStyle="1" w:styleId="Szvegtrzs4">
    <w:name w:val="Szövegtörzs4"/>
    <w:basedOn w:val="Szvegtrzs"/>
    <w:rsid w:val="000218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hu-HU"/>
    </w:rPr>
  </w:style>
  <w:style w:type="paragraph" w:customStyle="1" w:styleId="emelleklet">
    <w:name w:val="emelleklet"/>
    <w:basedOn w:val="Norml"/>
    <w:link w:val="emellekletChar"/>
    <w:rsid w:val="00F40AD7"/>
    <w:pPr>
      <w:spacing w:after="120" w:line="276" w:lineRule="auto"/>
      <w:jc w:val="center"/>
    </w:pPr>
    <w:rPr>
      <w:rFonts w:ascii="Times New Roman félkövér" w:eastAsia="Times New Roman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locked/>
    <w:rsid w:val="00F40AD7"/>
    <w:rPr>
      <w:rFonts w:ascii="Times New Roman félkövér" w:eastAsia="Times New Roman" w:hAnsi="Times New Roman félkövér"/>
      <w:b/>
      <w:sz w:val="28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A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AD7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40AD7"/>
    <w:rPr>
      <w:vertAlign w:val="superscript"/>
    </w:rPr>
  </w:style>
  <w:style w:type="paragraph" w:customStyle="1" w:styleId="CM38">
    <w:name w:val="CM38"/>
    <w:basedOn w:val="Norml"/>
    <w:next w:val="Norml"/>
    <w:uiPriority w:val="99"/>
    <w:rsid w:val="009F312E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DF371A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Kiemels2">
    <w:name w:val="Strong"/>
    <w:basedOn w:val="Bekezdsalapbettpusa"/>
    <w:uiPriority w:val="22"/>
    <w:qFormat/>
    <w:locked/>
    <w:rsid w:val="005D3FAF"/>
    <w:rPr>
      <w:b/>
      <w:bCs/>
    </w:rPr>
  </w:style>
  <w:style w:type="character" w:customStyle="1" w:styleId="nowrap">
    <w:name w:val="nowrap"/>
    <w:basedOn w:val="Bekezdsalapbettpusa"/>
    <w:rsid w:val="005D3FAF"/>
  </w:style>
  <w:style w:type="character" w:customStyle="1" w:styleId="im">
    <w:name w:val="im"/>
    <w:basedOn w:val="Bekezdsalapbettpusa"/>
    <w:rsid w:val="005D3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B32"/>
    <w:pPr>
      <w:spacing w:after="160" w:line="259" w:lineRule="auto"/>
    </w:pPr>
    <w:rPr>
      <w:lang w:eastAsia="en-US"/>
    </w:rPr>
  </w:style>
  <w:style w:type="paragraph" w:styleId="Cmsor3">
    <w:name w:val="heading 3"/>
    <w:basedOn w:val="Norml"/>
    <w:link w:val="Cmsor3Char"/>
    <w:uiPriority w:val="99"/>
    <w:qFormat/>
    <w:rsid w:val="00E61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DF3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E618BD"/>
    <w:rPr>
      <w:rFonts w:ascii="Times New Roman" w:hAnsi="Times New Roman"/>
      <w:b/>
      <w:sz w:val="27"/>
    </w:rPr>
  </w:style>
  <w:style w:type="paragraph" w:styleId="Listaszerbekezds">
    <w:name w:val="List Paragraph"/>
    <w:basedOn w:val="Norml"/>
    <w:uiPriority w:val="99"/>
    <w:qFormat/>
    <w:rsid w:val="00F6244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555209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E618BD"/>
  </w:style>
  <w:style w:type="character" w:styleId="Kiemels">
    <w:name w:val="Emphasis"/>
    <w:basedOn w:val="Bekezdsalapbettpusa"/>
    <w:uiPriority w:val="99"/>
    <w:qFormat/>
    <w:rsid w:val="00E618BD"/>
    <w:rPr>
      <w:rFonts w:cs="Times New Roman"/>
      <w:i/>
    </w:rPr>
  </w:style>
  <w:style w:type="character" w:styleId="Mrltotthiperhivatkozs">
    <w:name w:val="FollowedHyperlink"/>
    <w:basedOn w:val="Bekezdsalapbettpusa"/>
    <w:uiPriority w:val="99"/>
    <w:semiHidden/>
    <w:rsid w:val="00E618BD"/>
    <w:rPr>
      <w:rFonts w:cs="Times New Roman"/>
      <w:color w:val="954F72"/>
      <w:u w:val="single"/>
    </w:rPr>
  </w:style>
  <w:style w:type="paragraph" w:styleId="lfej">
    <w:name w:val="header"/>
    <w:basedOn w:val="Norml"/>
    <w:link w:val="lfejChar"/>
    <w:uiPriority w:val="99"/>
    <w:rsid w:val="0021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142B1"/>
    <w:rPr>
      <w:sz w:val="22"/>
      <w:lang w:eastAsia="en-US"/>
    </w:rPr>
  </w:style>
  <w:style w:type="paragraph" w:styleId="llb">
    <w:name w:val="footer"/>
    <w:basedOn w:val="Norml"/>
    <w:link w:val="llbChar"/>
    <w:uiPriority w:val="99"/>
    <w:rsid w:val="0021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142B1"/>
    <w:rPr>
      <w:sz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49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977F8"/>
    <w:rPr>
      <w:rFonts w:ascii="Tahoma" w:hAnsi="Tahoma"/>
      <w:sz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E73318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E7331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7331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733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73318"/>
    <w:rPr>
      <w:b/>
      <w:lang w:eastAsia="en-US"/>
    </w:rPr>
  </w:style>
  <w:style w:type="paragraph" w:styleId="Vltozat">
    <w:name w:val="Revision"/>
    <w:hidden/>
    <w:uiPriority w:val="99"/>
    <w:semiHidden/>
    <w:rsid w:val="00DE1461"/>
    <w:rPr>
      <w:lang w:eastAsia="en-US"/>
    </w:rPr>
  </w:style>
  <w:style w:type="character" w:customStyle="1" w:styleId="Szvegtrzs">
    <w:name w:val="Szövegtörzs_"/>
    <w:basedOn w:val="Bekezdsalapbettpusa"/>
    <w:link w:val="Szvegtrzs6"/>
    <w:rsid w:val="00071B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Szvegtrzs6">
    <w:name w:val="Szövegtörzs6"/>
    <w:basedOn w:val="Norml"/>
    <w:link w:val="Szvegtrzs"/>
    <w:rsid w:val="00071BD4"/>
    <w:pPr>
      <w:widowControl w:val="0"/>
      <w:shd w:val="clear" w:color="auto" w:fill="FFFFFF"/>
      <w:spacing w:before="180" w:after="0" w:line="269" w:lineRule="exact"/>
      <w:ind w:hanging="400"/>
      <w:jc w:val="both"/>
    </w:pPr>
    <w:rPr>
      <w:rFonts w:ascii="Times New Roman" w:eastAsia="Times New Roman" w:hAnsi="Times New Roman"/>
      <w:sz w:val="21"/>
      <w:szCs w:val="21"/>
      <w:lang w:eastAsia="hu-HU"/>
    </w:rPr>
  </w:style>
  <w:style w:type="character" w:customStyle="1" w:styleId="Szvegtrzs3">
    <w:name w:val="Szövegtörzs (3)_"/>
    <w:basedOn w:val="Bekezdsalapbettpusa"/>
    <w:link w:val="Szvegtrzs30"/>
    <w:rsid w:val="00071BD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071BD4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/>
      <w:b/>
      <w:bCs/>
      <w:lang w:eastAsia="hu-HU"/>
    </w:rPr>
  </w:style>
  <w:style w:type="character" w:customStyle="1" w:styleId="SzvegtrzsDlt">
    <w:name w:val="Szövegtörzs + Dőlt"/>
    <w:basedOn w:val="Szvegtrzs"/>
    <w:rsid w:val="00071B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/>
    </w:rPr>
  </w:style>
  <w:style w:type="character" w:customStyle="1" w:styleId="Cmsor30">
    <w:name w:val="Címsor #3_"/>
    <w:basedOn w:val="Bekezdsalapbettpusa"/>
    <w:link w:val="Cmsor31"/>
    <w:rsid w:val="00020FE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msor31">
    <w:name w:val="Címsor #3"/>
    <w:basedOn w:val="Norml"/>
    <w:link w:val="Cmsor30"/>
    <w:rsid w:val="00020FE5"/>
    <w:pPr>
      <w:widowControl w:val="0"/>
      <w:shd w:val="clear" w:color="auto" w:fill="FFFFFF"/>
      <w:spacing w:before="480" w:after="120" w:line="0" w:lineRule="atLeast"/>
      <w:jc w:val="both"/>
      <w:outlineLvl w:val="2"/>
    </w:pPr>
    <w:rPr>
      <w:rFonts w:ascii="Times New Roman" w:eastAsia="Times New Roman" w:hAnsi="Times New Roman"/>
      <w:b/>
      <w:bCs/>
      <w:lang w:eastAsia="hu-HU"/>
    </w:rPr>
  </w:style>
  <w:style w:type="character" w:customStyle="1" w:styleId="Cmsor2">
    <w:name w:val="Címsor #2_"/>
    <w:basedOn w:val="Bekezdsalapbettpusa"/>
    <w:link w:val="Cmsor20"/>
    <w:rsid w:val="00D5571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Szvegtrzs85pt">
    <w:name w:val="Szövegtörzs + 8;5 pt"/>
    <w:basedOn w:val="Szvegtrzs"/>
    <w:rsid w:val="00D5571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hu-HU"/>
    </w:rPr>
  </w:style>
  <w:style w:type="paragraph" w:customStyle="1" w:styleId="Cmsor20">
    <w:name w:val="Címsor #2"/>
    <w:basedOn w:val="Norml"/>
    <w:link w:val="Cmsor2"/>
    <w:rsid w:val="00D5571C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/>
      <w:b/>
      <w:bCs/>
      <w:lang w:eastAsia="hu-HU"/>
    </w:rPr>
  </w:style>
  <w:style w:type="character" w:customStyle="1" w:styleId="Szvegtrzs4">
    <w:name w:val="Szövegtörzs4"/>
    <w:basedOn w:val="Szvegtrzs"/>
    <w:rsid w:val="000218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hu-HU"/>
    </w:rPr>
  </w:style>
  <w:style w:type="paragraph" w:customStyle="1" w:styleId="emelleklet">
    <w:name w:val="emelleklet"/>
    <w:basedOn w:val="Norml"/>
    <w:link w:val="emellekletChar"/>
    <w:rsid w:val="00F40AD7"/>
    <w:pPr>
      <w:spacing w:after="120" w:line="276" w:lineRule="auto"/>
      <w:jc w:val="center"/>
    </w:pPr>
    <w:rPr>
      <w:rFonts w:ascii="Times New Roman félkövér" w:eastAsia="Times New Roman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locked/>
    <w:rsid w:val="00F40AD7"/>
    <w:rPr>
      <w:rFonts w:ascii="Times New Roman félkövér" w:eastAsia="Times New Roman" w:hAnsi="Times New Roman félkövér"/>
      <w:b/>
      <w:sz w:val="28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A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AD7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40AD7"/>
    <w:rPr>
      <w:vertAlign w:val="superscript"/>
    </w:rPr>
  </w:style>
  <w:style w:type="paragraph" w:customStyle="1" w:styleId="CM38">
    <w:name w:val="CM38"/>
    <w:basedOn w:val="Norml"/>
    <w:next w:val="Norml"/>
    <w:uiPriority w:val="99"/>
    <w:rsid w:val="009F312E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DF371A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Kiemels2">
    <w:name w:val="Strong"/>
    <w:basedOn w:val="Bekezdsalapbettpusa"/>
    <w:uiPriority w:val="22"/>
    <w:qFormat/>
    <w:locked/>
    <w:rsid w:val="005D3FAF"/>
    <w:rPr>
      <w:b/>
      <w:bCs/>
    </w:rPr>
  </w:style>
  <w:style w:type="character" w:customStyle="1" w:styleId="nowrap">
    <w:name w:val="nowrap"/>
    <w:basedOn w:val="Bekezdsalapbettpusa"/>
    <w:rsid w:val="005D3FAF"/>
  </w:style>
  <w:style w:type="character" w:customStyle="1" w:styleId="im">
    <w:name w:val="im"/>
    <w:basedOn w:val="Bekezdsalapbettpusa"/>
    <w:rsid w:val="005D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58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72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00.wmf"/><Relationship Id="rId10" Type="http://schemas.openxmlformats.org/officeDocument/2006/relationships/hyperlink" Target="http://bolthely.hu/mososzer/lista/4f28f69d3df4d_Mososzoda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://hu.wikipedia.org/wiki/N%C3%A1trium-hidrog%C3%A9nkarbon%C3%A1t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ehetseghidak.hu/tehetseghidak-program" TargetMode="External"/><Relationship Id="rId1" Type="http://schemas.openxmlformats.org/officeDocument/2006/relationships/hyperlink" Target="http://kerettanterv.ofi.hu/03_melleklet_9-12/index_4_gim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1C5E-D8D6-44A6-BCE8-96B7976E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2212</Words>
  <Characters>15265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Kémia – óraterv</vt:lpstr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Kémia – óraterv</dc:title>
  <dc:creator>Nagy Mária</dc:creator>
  <cp:lastModifiedBy>Miklós</cp:lastModifiedBy>
  <cp:revision>15</cp:revision>
  <cp:lastPrinted>2015-09-01T18:27:00Z</cp:lastPrinted>
  <dcterms:created xsi:type="dcterms:W3CDTF">2015-08-20T13:01:00Z</dcterms:created>
  <dcterms:modified xsi:type="dcterms:W3CDTF">2015-09-01T18:28:00Z</dcterms:modified>
</cp:coreProperties>
</file>